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4175789"/>
        <w:docPartObj>
          <w:docPartGallery w:val="Cover Pages"/>
          <w:docPartUnique/>
        </w:docPartObj>
      </w:sdtPr>
      <w:sdtEndPr>
        <w:rPr>
          <w:rFonts w:ascii="Arial" w:hAnsi="Arial" w:cs="Arial"/>
          <w:b/>
          <w:sz w:val="32"/>
        </w:rPr>
      </w:sdtEndPr>
      <w:sdtContent>
        <w:p w14:paraId="6BBD54EC" w14:textId="41CFCE14" w:rsidR="009F67E5" w:rsidRDefault="008757D1">
          <w:r>
            <w:rPr>
              <w:noProof/>
            </w:rPr>
            <mc:AlternateContent>
              <mc:Choice Requires="wps">
                <w:drawing>
                  <wp:anchor distT="0" distB="0" distL="114300" distR="114300" simplePos="0" relativeHeight="251658240" behindDoc="0" locked="0" layoutInCell="1" allowOverlap="1" wp14:anchorId="5C21AAE8" wp14:editId="61391969">
                    <wp:simplePos x="0" y="0"/>
                    <wp:positionH relativeFrom="margin">
                      <wp:posOffset>-409574</wp:posOffset>
                    </wp:positionH>
                    <wp:positionV relativeFrom="paragraph">
                      <wp:posOffset>0</wp:posOffset>
                    </wp:positionV>
                    <wp:extent cx="6904990" cy="967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677400"/>
                            </a:xfrm>
                            <a:prstGeom prst="rect">
                              <a:avLst/>
                            </a:prstGeom>
                            <a:noFill/>
                            <a:ln w="9525">
                              <a:noFill/>
                              <a:miter lim="800000"/>
                              <a:headEnd/>
                              <a:tailEnd/>
                            </a:ln>
                          </wps:spPr>
                          <wps:txbx>
                            <w:txbxContent>
                              <w:p w14:paraId="5F7D4D7E" w14:textId="446616CD" w:rsidR="009F67E5" w:rsidRDefault="009F67E5">
                                <w:pPr>
                                  <w:rPr>
                                    <w:sz w:val="52"/>
                                  </w:rPr>
                                </w:pPr>
                              </w:p>
                              <w:p w14:paraId="1B858DB1" w14:textId="6D998342" w:rsidR="009255D8" w:rsidRDefault="009255D8">
                                <w:pPr>
                                  <w:rPr>
                                    <w:sz w:val="52"/>
                                  </w:rPr>
                                </w:pPr>
                              </w:p>
                              <w:p w14:paraId="354D7184" w14:textId="77777777" w:rsidR="009255D8" w:rsidRDefault="009255D8">
                                <w:pPr>
                                  <w:rPr>
                                    <w:sz w:val="52"/>
                                  </w:rPr>
                                </w:pPr>
                              </w:p>
                              <w:p w14:paraId="419C03C2" w14:textId="19490617" w:rsidR="008A4496" w:rsidRDefault="008757D1" w:rsidP="008A4496">
                                <w:pPr>
                                  <w:jc w:val="center"/>
                                  <w:rPr>
                                    <w:b/>
                                    <w:sz w:val="56"/>
                                  </w:rPr>
                                </w:pPr>
                                <w:r w:rsidRPr="001C1596">
                                  <w:rPr>
                                    <w:b/>
                                    <w:sz w:val="52"/>
                                  </w:rPr>
                                  <w:t>Society</w:t>
                                </w:r>
                                <w:r>
                                  <w:rPr>
                                    <w:sz w:val="52"/>
                                  </w:rPr>
                                  <w:t xml:space="preserve"> </w:t>
                                </w:r>
                                <w:r w:rsidR="009F67E5" w:rsidRPr="009F67E5">
                                  <w:rPr>
                                    <w:b/>
                                    <w:sz w:val="56"/>
                                  </w:rPr>
                                  <w:t>Water Hygiene</w:t>
                                </w:r>
                              </w:p>
                              <w:p w14:paraId="2D8617C1" w14:textId="14A96533" w:rsidR="009F67E5" w:rsidRDefault="009F67E5" w:rsidP="008A4496">
                                <w:pPr>
                                  <w:jc w:val="center"/>
                                  <w:rPr>
                                    <w:b/>
                                    <w:sz w:val="56"/>
                                  </w:rPr>
                                </w:pPr>
                                <w:r>
                                  <w:rPr>
                                    <w:b/>
                                    <w:sz w:val="56"/>
                                  </w:rPr>
                                  <w:t>Written Scheme</w:t>
                                </w:r>
                              </w:p>
                              <w:p w14:paraId="12DF0251" w14:textId="77777777" w:rsidR="009F67E5" w:rsidRDefault="009F67E5">
                                <w:pPr>
                                  <w:rPr>
                                    <w:sz w:val="52"/>
                                  </w:rPr>
                                </w:pPr>
                              </w:p>
                              <w:p w14:paraId="10689075" w14:textId="77777777" w:rsidR="009F67E5" w:rsidRDefault="009F67E5">
                                <w:pPr>
                                  <w:rPr>
                                    <w:sz w:val="52"/>
                                  </w:rPr>
                                </w:pPr>
                              </w:p>
                              <w:p w14:paraId="167A805E" w14:textId="77777777" w:rsidR="009F67E5" w:rsidRDefault="009F67E5">
                                <w:pPr>
                                  <w:rPr>
                                    <w:sz w:val="52"/>
                                  </w:rPr>
                                </w:pPr>
                              </w:p>
                              <w:p w14:paraId="749B61E6" w14:textId="77777777" w:rsidR="009F67E5" w:rsidRDefault="009F67E5">
                                <w:pPr>
                                  <w:rPr>
                                    <w:sz w:val="52"/>
                                  </w:rPr>
                                </w:pPr>
                              </w:p>
                              <w:p w14:paraId="0807A6E6" w14:textId="77777777" w:rsidR="009F67E5" w:rsidRDefault="009F67E5">
                                <w:pPr>
                                  <w:rPr>
                                    <w:sz w:val="52"/>
                                  </w:rPr>
                                </w:pPr>
                              </w:p>
                              <w:p w14:paraId="289A803A" w14:textId="77777777" w:rsidR="009F67E5" w:rsidRDefault="009F67E5">
                                <w:pPr>
                                  <w:rPr>
                                    <w:sz w:val="52"/>
                                  </w:rPr>
                                </w:pPr>
                              </w:p>
                              <w:p w14:paraId="4A35ED2A" w14:textId="77777777" w:rsidR="009F67E5" w:rsidRDefault="009F67E5">
                                <w:pPr>
                                  <w:rPr>
                                    <w:sz w:val="52"/>
                                  </w:rPr>
                                </w:pPr>
                              </w:p>
                              <w:p w14:paraId="2DF5EC39" w14:textId="77777777" w:rsidR="009F67E5" w:rsidRDefault="009F67E5">
                                <w:pPr>
                                  <w:rPr>
                                    <w:sz w:val="52"/>
                                  </w:rPr>
                                </w:pPr>
                              </w:p>
                              <w:p w14:paraId="4E7419A7" w14:textId="7E90CB80" w:rsidR="009F67E5" w:rsidRDefault="009F67E5">
                                <w:pPr>
                                  <w:rPr>
                                    <w:sz w:val="52"/>
                                  </w:rPr>
                                </w:pPr>
                              </w:p>
                              <w:p w14:paraId="13DBE025" w14:textId="75329B9E" w:rsidR="001C1596" w:rsidRDefault="001C1596">
                                <w:pPr>
                                  <w:rPr>
                                    <w:sz w:val="52"/>
                                  </w:rPr>
                                </w:pPr>
                              </w:p>
                              <w:p w14:paraId="3188F4BC" w14:textId="77777777" w:rsidR="001C1596" w:rsidRDefault="001C1596">
                                <w:pPr>
                                  <w:rPr>
                                    <w:sz w:val="52"/>
                                  </w:rPr>
                                </w:pPr>
                              </w:p>
                              <w:p w14:paraId="1106EF17" w14:textId="77777777" w:rsidR="004C0D64" w:rsidRDefault="004C0D64">
                                <w:pPr>
                                  <w:rPr>
                                    <w:sz w:val="52"/>
                                  </w:rPr>
                                </w:pPr>
                              </w:p>
                              <w:p w14:paraId="5708F86E" w14:textId="1D36C090" w:rsidR="009F67E5" w:rsidRPr="009255D8" w:rsidRDefault="004A7EA6">
                                <w:pPr>
                                  <w:rPr>
                                    <w:sz w:val="44"/>
                                  </w:rPr>
                                </w:pPr>
                                <w:r>
                                  <w:rPr>
                                    <w:sz w:val="44"/>
                                  </w:rPr>
                                  <w:t>Sept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AAE8" id="_x0000_t202" coordsize="21600,21600" o:spt="202" path="m,l,21600r21600,l21600,xe">
                    <v:stroke joinstyle="miter"/>
                    <v:path gradientshapeok="t" o:connecttype="rect"/>
                  </v:shapetype>
                  <v:shape id="Text Box 2" o:spid="_x0000_s1026" type="#_x0000_t202" style="position:absolute;margin-left:-32.25pt;margin-top:0;width:543.7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" filled="f" stroked="f">
                    <v:textbox>
                      <w:txbxContent>
                        <w:p w14:paraId="5F7D4D7E" w14:textId="446616CD" w:rsidR="009F67E5" w:rsidRDefault="009F67E5">
                          <w:pPr>
                            <w:rPr>
                              <w:sz w:val="52"/>
                            </w:rPr>
                          </w:pPr>
                        </w:p>
                        <w:p w14:paraId="1B858DB1" w14:textId="6D998342" w:rsidR="009255D8" w:rsidRDefault="009255D8">
                          <w:pPr>
                            <w:rPr>
                              <w:sz w:val="52"/>
                            </w:rPr>
                          </w:pPr>
                        </w:p>
                        <w:p w14:paraId="354D7184" w14:textId="77777777" w:rsidR="009255D8" w:rsidRDefault="009255D8">
                          <w:pPr>
                            <w:rPr>
                              <w:sz w:val="52"/>
                            </w:rPr>
                          </w:pPr>
                        </w:p>
                        <w:p w14:paraId="419C03C2" w14:textId="19490617" w:rsidR="008A4496" w:rsidRDefault="008757D1" w:rsidP="008A4496">
                          <w:pPr>
                            <w:jc w:val="center"/>
                            <w:rPr>
                              <w:b/>
                              <w:sz w:val="56"/>
                            </w:rPr>
                          </w:pPr>
                          <w:r w:rsidRPr="001C1596">
                            <w:rPr>
                              <w:b/>
                              <w:sz w:val="52"/>
                            </w:rPr>
                            <w:t>Society</w:t>
                          </w:r>
                          <w:r>
                            <w:rPr>
                              <w:sz w:val="52"/>
                            </w:rPr>
                            <w:t xml:space="preserve"> </w:t>
                          </w:r>
                          <w:r w:rsidR="009F67E5" w:rsidRPr="009F67E5">
                            <w:rPr>
                              <w:b/>
                              <w:sz w:val="56"/>
                            </w:rPr>
                            <w:t>Water Hygiene</w:t>
                          </w:r>
                        </w:p>
                        <w:p w14:paraId="2D8617C1" w14:textId="14A96533" w:rsidR="009F67E5" w:rsidRDefault="009F67E5" w:rsidP="008A4496">
                          <w:pPr>
                            <w:jc w:val="center"/>
                            <w:rPr>
                              <w:b/>
                              <w:sz w:val="56"/>
                            </w:rPr>
                          </w:pPr>
                          <w:r>
                            <w:rPr>
                              <w:b/>
                              <w:sz w:val="56"/>
                            </w:rPr>
                            <w:t>Written Scheme</w:t>
                          </w:r>
                        </w:p>
                        <w:p w14:paraId="12DF0251" w14:textId="77777777" w:rsidR="009F67E5" w:rsidRDefault="009F67E5">
                          <w:pPr>
                            <w:rPr>
                              <w:sz w:val="52"/>
                            </w:rPr>
                          </w:pPr>
                        </w:p>
                        <w:p w14:paraId="10689075" w14:textId="77777777" w:rsidR="009F67E5" w:rsidRDefault="009F67E5">
                          <w:pPr>
                            <w:rPr>
                              <w:sz w:val="52"/>
                            </w:rPr>
                          </w:pPr>
                        </w:p>
                        <w:p w14:paraId="167A805E" w14:textId="77777777" w:rsidR="009F67E5" w:rsidRDefault="009F67E5">
                          <w:pPr>
                            <w:rPr>
                              <w:sz w:val="52"/>
                            </w:rPr>
                          </w:pPr>
                        </w:p>
                        <w:p w14:paraId="749B61E6" w14:textId="77777777" w:rsidR="009F67E5" w:rsidRDefault="009F67E5">
                          <w:pPr>
                            <w:rPr>
                              <w:sz w:val="52"/>
                            </w:rPr>
                          </w:pPr>
                        </w:p>
                        <w:p w14:paraId="0807A6E6" w14:textId="77777777" w:rsidR="009F67E5" w:rsidRDefault="009F67E5">
                          <w:pPr>
                            <w:rPr>
                              <w:sz w:val="52"/>
                            </w:rPr>
                          </w:pPr>
                        </w:p>
                        <w:p w14:paraId="289A803A" w14:textId="77777777" w:rsidR="009F67E5" w:rsidRDefault="009F67E5">
                          <w:pPr>
                            <w:rPr>
                              <w:sz w:val="52"/>
                            </w:rPr>
                          </w:pPr>
                        </w:p>
                        <w:p w14:paraId="4A35ED2A" w14:textId="77777777" w:rsidR="009F67E5" w:rsidRDefault="009F67E5">
                          <w:pPr>
                            <w:rPr>
                              <w:sz w:val="52"/>
                            </w:rPr>
                          </w:pPr>
                        </w:p>
                        <w:p w14:paraId="2DF5EC39" w14:textId="77777777" w:rsidR="009F67E5" w:rsidRDefault="009F67E5">
                          <w:pPr>
                            <w:rPr>
                              <w:sz w:val="52"/>
                            </w:rPr>
                          </w:pPr>
                        </w:p>
                        <w:p w14:paraId="4E7419A7" w14:textId="7E90CB80" w:rsidR="009F67E5" w:rsidRDefault="009F67E5">
                          <w:pPr>
                            <w:rPr>
                              <w:sz w:val="52"/>
                            </w:rPr>
                          </w:pPr>
                        </w:p>
                        <w:p w14:paraId="13DBE025" w14:textId="75329B9E" w:rsidR="001C1596" w:rsidRDefault="001C1596">
                          <w:pPr>
                            <w:rPr>
                              <w:sz w:val="52"/>
                            </w:rPr>
                          </w:pPr>
                        </w:p>
                        <w:p w14:paraId="3188F4BC" w14:textId="77777777" w:rsidR="001C1596" w:rsidRDefault="001C1596">
                          <w:pPr>
                            <w:rPr>
                              <w:sz w:val="52"/>
                            </w:rPr>
                          </w:pPr>
                        </w:p>
                        <w:p w14:paraId="1106EF17" w14:textId="77777777" w:rsidR="004C0D64" w:rsidRDefault="004C0D64">
                          <w:pPr>
                            <w:rPr>
                              <w:sz w:val="52"/>
                            </w:rPr>
                          </w:pPr>
                        </w:p>
                        <w:p w14:paraId="5708F86E" w14:textId="1D36C090" w:rsidR="009F67E5" w:rsidRPr="009255D8" w:rsidRDefault="004A7EA6">
                          <w:pPr>
                            <w:rPr>
                              <w:sz w:val="44"/>
                            </w:rPr>
                          </w:pPr>
                          <w:r>
                            <w:rPr>
                              <w:sz w:val="44"/>
                            </w:rPr>
                            <w:t>Sept 2022</w:t>
                          </w:r>
                        </w:p>
                      </w:txbxContent>
                    </v:textbox>
                    <w10:wrap type="square" anchorx="margin"/>
                  </v:shape>
                </w:pict>
              </mc:Fallback>
            </mc:AlternateContent>
          </w:r>
        </w:p>
        <w:p w14:paraId="3C8CA7F3" w14:textId="77777777" w:rsidR="0039365D" w:rsidRDefault="0039365D">
          <w:pPr>
            <w:rPr>
              <w:rFonts w:ascii="Arial" w:hAnsi="Arial" w:cs="Arial"/>
              <w:b/>
              <w:sz w:val="32"/>
            </w:rPr>
          </w:pPr>
        </w:p>
        <w:p w14:paraId="596FD952" w14:textId="4348024A" w:rsidR="009F67E5" w:rsidRPr="00EA1C3E" w:rsidRDefault="00B672DB">
          <w:pPr>
            <w:rPr>
              <w:rFonts w:ascii="Arial" w:hAnsi="Arial" w:cs="Arial"/>
              <w:b/>
              <w:sz w:val="32"/>
            </w:rPr>
          </w:pPr>
          <w:r w:rsidRPr="00EA1C3E">
            <w:rPr>
              <w:rFonts w:ascii="Arial" w:hAnsi="Arial" w:cs="Arial"/>
              <w:b/>
              <w:sz w:val="32"/>
            </w:rPr>
            <w:t xml:space="preserve">Society Water Hygiene Written Scheme </w:t>
          </w:r>
          <w:r w:rsidR="008A4496">
            <w:rPr>
              <w:rFonts w:ascii="Arial" w:hAnsi="Arial" w:cs="Arial"/>
              <w:b/>
              <w:sz w:val="32"/>
            </w:rPr>
            <w:t>– All Sites</w:t>
          </w:r>
        </w:p>
      </w:sdtContent>
    </w:sdt>
    <w:p w14:paraId="32F0F4BC" w14:textId="3C387AB4" w:rsidR="00A41611" w:rsidRPr="00A41611" w:rsidRDefault="00A41611" w:rsidP="00A41611">
      <w:pPr>
        <w:rPr>
          <w:rFonts w:ascii="Arial" w:hAnsi="Arial" w:cs="Arial"/>
          <w:b/>
        </w:rPr>
      </w:pPr>
      <w:r w:rsidRPr="00A41611">
        <w:rPr>
          <w:rFonts w:ascii="Arial" w:hAnsi="Arial" w:cs="Arial"/>
          <w:b/>
        </w:rPr>
        <w:t>Contents</w:t>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31C29">
        <w:rPr>
          <w:rFonts w:ascii="Arial" w:hAnsi="Arial" w:cs="Arial"/>
          <w:b/>
        </w:rPr>
        <w:tab/>
      </w:r>
      <w:r w:rsidR="009E0CE9">
        <w:rPr>
          <w:rFonts w:ascii="Arial" w:hAnsi="Arial" w:cs="Arial"/>
          <w:b/>
        </w:rPr>
        <w:t xml:space="preserve">      </w:t>
      </w:r>
      <w:r w:rsidR="00931C29">
        <w:rPr>
          <w:rFonts w:ascii="Arial" w:hAnsi="Arial" w:cs="Arial"/>
          <w:b/>
        </w:rPr>
        <w:t>Page</w:t>
      </w:r>
    </w:p>
    <w:p w14:paraId="7B681DF7" w14:textId="7D9AF9FF" w:rsidR="00A41611" w:rsidRPr="00A41611" w:rsidRDefault="00A41611" w:rsidP="00A41611">
      <w:pPr>
        <w:rPr>
          <w:rFonts w:ascii="Arial" w:hAnsi="Arial" w:cs="Arial"/>
        </w:rPr>
      </w:pPr>
      <w:r w:rsidRPr="00A41611">
        <w:rPr>
          <w:rFonts w:ascii="Arial" w:hAnsi="Arial" w:cs="Arial"/>
          <w:b/>
        </w:rPr>
        <w:t>Section 1</w:t>
      </w:r>
      <w:r w:rsidRPr="00A41611">
        <w:rPr>
          <w:rFonts w:ascii="Arial" w:hAnsi="Arial" w:cs="Arial"/>
        </w:rPr>
        <w:tab/>
        <w:t>Introduction</w:t>
      </w:r>
      <w:r w:rsidR="003964BD">
        <w:rPr>
          <w:rFonts w:ascii="Arial" w:hAnsi="Arial" w:cs="Arial"/>
        </w:rPr>
        <w:t xml:space="preserve"> and </w:t>
      </w:r>
      <w:r w:rsidR="000A1516">
        <w:rPr>
          <w:rFonts w:ascii="Arial" w:hAnsi="Arial" w:cs="Arial"/>
        </w:rPr>
        <w:t>Overview of Legionella</w:t>
      </w:r>
      <w:r w:rsidR="00931C29">
        <w:rPr>
          <w:rFonts w:ascii="Arial" w:hAnsi="Arial" w:cs="Arial"/>
        </w:rPr>
        <w:tab/>
      </w:r>
      <w:r w:rsidR="00931C29">
        <w:rPr>
          <w:rFonts w:ascii="Arial" w:hAnsi="Arial" w:cs="Arial"/>
        </w:rPr>
        <w:tab/>
      </w:r>
      <w:r w:rsidR="00931C29">
        <w:rPr>
          <w:rFonts w:ascii="Arial" w:hAnsi="Arial" w:cs="Arial"/>
        </w:rPr>
        <w:tab/>
      </w:r>
      <w:r w:rsidR="00931C29">
        <w:rPr>
          <w:rFonts w:ascii="Arial" w:hAnsi="Arial" w:cs="Arial"/>
        </w:rPr>
        <w:tab/>
      </w:r>
      <w:r w:rsidR="009E0CE9">
        <w:rPr>
          <w:rFonts w:ascii="Arial" w:hAnsi="Arial" w:cs="Arial"/>
        </w:rPr>
        <w:tab/>
      </w:r>
      <w:r w:rsidR="00931C29">
        <w:rPr>
          <w:rFonts w:ascii="Arial" w:hAnsi="Arial" w:cs="Arial"/>
        </w:rPr>
        <w:t>2</w:t>
      </w:r>
    </w:p>
    <w:p w14:paraId="64529433" w14:textId="1C7475A2" w:rsidR="00A41611" w:rsidRPr="00A41611" w:rsidRDefault="00A41611" w:rsidP="00A41611">
      <w:pPr>
        <w:rPr>
          <w:rFonts w:ascii="Arial" w:hAnsi="Arial" w:cs="Arial"/>
        </w:rPr>
      </w:pPr>
      <w:r w:rsidRPr="00A41611">
        <w:rPr>
          <w:rFonts w:ascii="Arial" w:hAnsi="Arial" w:cs="Arial"/>
          <w:b/>
        </w:rPr>
        <w:t>Section 2</w:t>
      </w:r>
      <w:r w:rsidRPr="00A41611">
        <w:rPr>
          <w:rFonts w:ascii="Arial" w:hAnsi="Arial" w:cs="Arial"/>
        </w:rPr>
        <w:tab/>
        <w:t xml:space="preserve">Written Scheme Coverage: </w:t>
      </w:r>
      <w:r w:rsidR="00931C29">
        <w:rPr>
          <w:rFonts w:ascii="Arial" w:hAnsi="Arial" w:cs="Arial"/>
        </w:rPr>
        <w:tab/>
      </w:r>
      <w:r w:rsidR="00931C29">
        <w:rPr>
          <w:rFonts w:ascii="Arial" w:hAnsi="Arial" w:cs="Arial"/>
        </w:rPr>
        <w:tab/>
      </w:r>
    </w:p>
    <w:p w14:paraId="4F0C51F3" w14:textId="3D75A159" w:rsidR="00A41611" w:rsidRPr="000A1516" w:rsidRDefault="00A41611" w:rsidP="000A1516">
      <w:pPr>
        <w:pStyle w:val="ListParagraph"/>
        <w:numPr>
          <w:ilvl w:val="0"/>
          <w:numId w:val="31"/>
        </w:numPr>
        <w:rPr>
          <w:rFonts w:ascii="Arial" w:hAnsi="Arial" w:cs="Arial"/>
        </w:rPr>
      </w:pPr>
      <w:r w:rsidRPr="000A1516">
        <w:rPr>
          <w:rFonts w:ascii="Arial" w:hAnsi="Arial" w:cs="Arial"/>
        </w:rPr>
        <w:t>Management Arrangements</w:t>
      </w:r>
      <w:r w:rsidR="000C3B8D">
        <w:rPr>
          <w:rFonts w:ascii="Arial" w:hAnsi="Arial" w:cs="Arial"/>
        </w:rPr>
        <w:tab/>
      </w:r>
      <w:r w:rsidR="000C3B8D">
        <w:rPr>
          <w:rFonts w:ascii="Arial" w:hAnsi="Arial" w:cs="Arial"/>
        </w:rPr>
        <w:tab/>
      </w:r>
      <w:r w:rsidR="000C3B8D">
        <w:rPr>
          <w:rFonts w:ascii="Arial" w:hAnsi="Arial" w:cs="Arial"/>
        </w:rPr>
        <w:tab/>
      </w:r>
      <w:r w:rsidR="000C3B8D">
        <w:rPr>
          <w:rFonts w:ascii="Arial" w:hAnsi="Arial" w:cs="Arial"/>
        </w:rPr>
        <w:tab/>
      </w:r>
      <w:r w:rsidR="000C3B8D">
        <w:rPr>
          <w:rFonts w:ascii="Arial" w:hAnsi="Arial" w:cs="Arial"/>
        </w:rPr>
        <w:tab/>
      </w:r>
      <w:r w:rsidR="009E0CE9">
        <w:rPr>
          <w:rFonts w:ascii="Arial" w:hAnsi="Arial" w:cs="Arial"/>
        </w:rPr>
        <w:tab/>
      </w:r>
      <w:r w:rsidR="000C3B8D">
        <w:rPr>
          <w:rFonts w:ascii="Arial" w:hAnsi="Arial" w:cs="Arial"/>
        </w:rPr>
        <w:t>3</w:t>
      </w:r>
    </w:p>
    <w:p w14:paraId="67993DDC" w14:textId="64BBBAF5" w:rsidR="005C3728" w:rsidRDefault="000C3B8D" w:rsidP="000A1516">
      <w:pPr>
        <w:pStyle w:val="ListParagraph"/>
        <w:numPr>
          <w:ilvl w:val="0"/>
          <w:numId w:val="31"/>
        </w:numPr>
        <w:rPr>
          <w:rFonts w:ascii="Arial" w:hAnsi="Arial" w:cs="Arial"/>
        </w:rPr>
      </w:pPr>
      <w:r>
        <w:rPr>
          <w:rFonts w:ascii="Arial" w:hAnsi="Arial" w:cs="Arial"/>
        </w:rPr>
        <w:t>Activities &amp; Responsibilities</w:t>
      </w:r>
      <w:r w:rsidR="004B0644">
        <w:rPr>
          <w:rFonts w:ascii="Arial" w:hAnsi="Arial" w:cs="Arial"/>
        </w:rPr>
        <w:tab/>
      </w:r>
      <w:r w:rsidR="004B0644">
        <w:rPr>
          <w:rFonts w:ascii="Arial" w:hAnsi="Arial" w:cs="Arial"/>
        </w:rPr>
        <w:tab/>
      </w:r>
      <w:r w:rsidR="004B0644">
        <w:rPr>
          <w:rFonts w:ascii="Arial" w:hAnsi="Arial" w:cs="Arial"/>
        </w:rPr>
        <w:tab/>
      </w:r>
      <w:r w:rsidR="004B0644">
        <w:rPr>
          <w:rFonts w:ascii="Arial" w:hAnsi="Arial" w:cs="Arial"/>
        </w:rPr>
        <w:tab/>
      </w:r>
      <w:r w:rsidR="004B0644">
        <w:rPr>
          <w:rFonts w:ascii="Arial" w:hAnsi="Arial" w:cs="Arial"/>
        </w:rPr>
        <w:tab/>
      </w:r>
      <w:r w:rsidR="009E0CE9">
        <w:rPr>
          <w:rFonts w:ascii="Arial" w:hAnsi="Arial" w:cs="Arial"/>
        </w:rPr>
        <w:tab/>
      </w:r>
      <w:r w:rsidR="004B0644">
        <w:rPr>
          <w:rFonts w:ascii="Arial" w:hAnsi="Arial" w:cs="Arial"/>
        </w:rPr>
        <w:t>5</w:t>
      </w:r>
    </w:p>
    <w:p w14:paraId="26B0C6EC" w14:textId="797B1A4A" w:rsidR="00A41611" w:rsidRPr="000A1516" w:rsidRDefault="00B818EA" w:rsidP="000A1516">
      <w:pPr>
        <w:pStyle w:val="ListParagraph"/>
        <w:numPr>
          <w:ilvl w:val="0"/>
          <w:numId w:val="31"/>
        </w:numPr>
        <w:rPr>
          <w:rFonts w:ascii="Arial" w:hAnsi="Arial" w:cs="Arial"/>
        </w:rPr>
      </w:pPr>
      <w:r>
        <w:rPr>
          <w:rFonts w:ascii="Arial" w:hAnsi="Arial" w:cs="Arial"/>
        </w:rPr>
        <w:t xml:space="preserve">Site </w:t>
      </w:r>
      <w:r w:rsidR="004B0644">
        <w:rPr>
          <w:rFonts w:ascii="Arial" w:hAnsi="Arial" w:cs="Arial"/>
        </w:rPr>
        <w:t>Method Statement &amp; Emergency Guidance</w:t>
      </w:r>
      <w:r w:rsidR="000C3B8D">
        <w:rPr>
          <w:rFonts w:ascii="Arial" w:hAnsi="Arial" w:cs="Arial"/>
        </w:rPr>
        <w:tab/>
      </w:r>
      <w:r w:rsidR="000C3B8D">
        <w:rPr>
          <w:rFonts w:ascii="Arial" w:hAnsi="Arial" w:cs="Arial"/>
        </w:rPr>
        <w:tab/>
      </w:r>
      <w:r w:rsidR="000C3B8D">
        <w:rPr>
          <w:rFonts w:ascii="Arial" w:hAnsi="Arial" w:cs="Arial"/>
        </w:rPr>
        <w:tab/>
      </w:r>
      <w:r w:rsidR="009E0CE9">
        <w:rPr>
          <w:rFonts w:ascii="Arial" w:hAnsi="Arial" w:cs="Arial"/>
        </w:rPr>
        <w:tab/>
      </w:r>
      <w:r w:rsidR="004B0644">
        <w:rPr>
          <w:rFonts w:ascii="Arial" w:hAnsi="Arial" w:cs="Arial"/>
        </w:rPr>
        <w:t>6</w:t>
      </w:r>
      <w:r w:rsidR="00A41611" w:rsidRPr="000A1516">
        <w:rPr>
          <w:rFonts w:ascii="Arial" w:hAnsi="Arial" w:cs="Arial"/>
        </w:rPr>
        <w:tab/>
      </w:r>
    </w:p>
    <w:p w14:paraId="3EBF219D" w14:textId="2B625DB1" w:rsidR="00A41611" w:rsidRPr="000A1516" w:rsidRDefault="00A41611" w:rsidP="0067536A">
      <w:pPr>
        <w:pStyle w:val="ListParagraph"/>
        <w:ind w:left="1800"/>
        <w:rPr>
          <w:rFonts w:ascii="Arial" w:hAnsi="Arial" w:cs="Arial"/>
        </w:rPr>
      </w:pPr>
    </w:p>
    <w:p w14:paraId="45794C31" w14:textId="77777777" w:rsidR="00A41611" w:rsidRPr="00A41611" w:rsidRDefault="00A41611" w:rsidP="00A41611">
      <w:pPr>
        <w:rPr>
          <w:rFonts w:ascii="Arial" w:hAnsi="Arial" w:cs="Arial"/>
        </w:rPr>
      </w:pPr>
      <w:r w:rsidRPr="00A41611">
        <w:rPr>
          <w:rFonts w:ascii="Arial" w:hAnsi="Arial" w:cs="Arial"/>
        </w:rPr>
        <w:tab/>
      </w:r>
    </w:p>
    <w:p w14:paraId="596CCA91" w14:textId="56AE0D9F" w:rsidR="00A41611" w:rsidRPr="00A41611" w:rsidRDefault="00A41611" w:rsidP="00A41611">
      <w:pPr>
        <w:rPr>
          <w:rFonts w:ascii="Arial" w:hAnsi="Arial" w:cs="Arial"/>
        </w:rPr>
      </w:pPr>
      <w:r w:rsidRPr="00A41611">
        <w:rPr>
          <w:rFonts w:ascii="Arial" w:hAnsi="Arial" w:cs="Arial"/>
          <w:b/>
        </w:rPr>
        <w:t>Section 3</w:t>
      </w:r>
      <w:r w:rsidRPr="00A41611">
        <w:rPr>
          <w:rFonts w:ascii="Arial" w:hAnsi="Arial" w:cs="Arial"/>
        </w:rPr>
        <w:tab/>
      </w:r>
      <w:r w:rsidR="00F240EB">
        <w:rPr>
          <w:rFonts w:ascii="Arial" w:hAnsi="Arial" w:cs="Arial"/>
        </w:rPr>
        <w:t xml:space="preserve">Appendix 1 - Glossary </w:t>
      </w:r>
      <w:r w:rsidR="00887C6A">
        <w:rPr>
          <w:rFonts w:ascii="Arial" w:hAnsi="Arial" w:cs="Arial"/>
        </w:rPr>
        <w:t>o</w:t>
      </w:r>
      <w:r w:rsidR="00913772">
        <w:rPr>
          <w:rFonts w:ascii="Arial" w:hAnsi="Arial" w:cs="Arial"/>
        </w:rPr>
        <w:t>f</w:t>
      </w:r>
      <w:r w:rsidR="00F240EB">
        <w:rPr>
          <w:rFonts w:ascii="Arial" w:hAnsi="Arial" w:cs="Arial"/>
        </w:rPr>
        <w:t xml:space="preserve"> Key Terms</w:t>
      </w:r>
      <w:r w:rsidR="00F240EB">
        <w:rPr>
          <w:rFonts w:ascii="Arial" w:hAnsi="Arial" w:cs="Arial"/>
        </w:rPr>
        <w:tab/>
      </w:r>
      <w:r w:rsidR="00F240EB">
        <w:rPr>
          <w:rFonts w:ascii="Arial" w:hAnsi="Arial" w:cs="Arial"/>
        </w:rPr>
        <w:tab/>
      </w:r>
      <w:r w:rsidR="00F240EB">
        <w:rPr>
          <w:rFonts w:ascii="Arial" w:hAnsi="Arial" w:cs="Arial"/>
        </w:rPr>
        <w:tab/>
      </w:r>
      <w:r w:rsidR="00F240EB">
        <w:rPr>
          <w:rFonts w:ascii="Arial" w:hAnsi="Arial" w:cs="Arial"/>
        </w:rPr>
        <w:tab/>
      </w:r>
      <w:r w:rsidR="009E0CE9">
        <w:rPr>
          <w:rFonts w:ascii="Arial" w:hAnsi="Arial" w:cs="Arial"/>
        </w:rPr>
        <w:tab/>
      </w:r>
      <w:r w:rsidR="00913772">
        <w:rPr>
          <w:rFonts w:ascii="Arial" w:hAnsi="Arial" w:cs="Arial"/>
        </w:rPr>
        <w:tab/>
      </w:r>
      <w:r w:rsidR="00B818EA">
        <w:rPr>
          <w:rFonts w:ascii="Arial" w:hAnsi="Arial" w:cs="Arial"/>
        </w:rPr>
        <w:t>1</w:t>
      </w:r>
      <w:r w:rsidR="00304882">
        <w:rPr>
          <w:rFonts w:ascii="Arial" w:hAnsi="Arial" w:cs="Arial"/>
        </w:rPr>
        <w:t>0</w:t>
      </w:r>
    </w:p>
    <w:p w14:paraId="3DA4038E" w14:textId="1BB92766" w:rsidR="00A41611" w:rsidRPr="00A41611" w:rsidRDefault="00F240EB" w:rsidP="00A41611">
      <w:pPr>
        <w:ind w:left="720" w:firstLine="720"/>
        <w:rPr>
          <w:rFonts w:ascii="Arial" w:hAnsi="Arial" w:cs="Arial"/>
        </w:rPr>
      </w:pPr>
      <w:r>
        <w:rPr>
          <w:rFonts w:ascii="Arial" w:hAnsi="Arial" w:cs="Arial"/>
        </w:rPr>
        <w:t xml:space="preserve">Appendix 2 </w:t>
      </w:r>
      <w:r w:rsidR="00913772">
        <w:rPr>
          <w:rFonts w:ascii="Arial" w:hAnsi="Arial" w:cs="Arial"/>
        </w:rPr>
        <w:t xml:space="preserve">- </w:t>
      </w:r>
      <w:r w:rsidR="007B6BB4">
        <w:rPr>
          <w:rFonts w:ascii="Arial" w:hAnsi="Arial" w:cs="Arial"/>
        </w:rPr>
        <w:t xml:space="preserve">Extract from HSG274 Part 2, </w:t>
      </w:r>
      <w:r w:rsidR="007A3EF0">
        <w:rPr>
          <w:rFonts w:ascii="Arial" w:hAnsi="Arial" w:cs="Arial"/>
        </w:rPr>
        <w:t>Checklist</w:t>
      </w:r>
      <w:r w:rsidR="007A3EF0">
        <w:rPr>
          <w:rFonts w:ascii="Arial" w:hAnsi="Arial" w:cs="Arial"/>
        </w:rPr>
        <w:tab/>
      </w:r>
      <w:r w:rsidR="007A3EF0">
        <w:rPr>
          <w:rFonts w:ascii="Arial" w:hAnsi="Arial" w:cs="Arial"/>
        </w:rPr>
        <w:tab/>
      </w:r>
      <w:r w:rsidR="009E0CE9">
        <w:rPr>
          <w:rFonts w:ascii="Arial" w:hAnsi="Arial" w:cs="Arial"/>
        </w:rPr>
        <w:tab/>
      </w:r>
      <w:r w:rsidR="00B818EA">
        <w:rPr>
          <w:rFonts w:ascii="Arial" w:hAnsi="Arial" w:cs="Arial"/>
        </w:rPr>
        <w:t>1</w:t>
      </w:r>
      <w:r w:rsidR="00304882">
        <w:rPr>
          <w:rFonts w:ascii="Arial" w:hAnsi="Arial" w:cs="Arial"/>
        </w:rPr>
        <w:t>1</w:t>
      </w:r>
    </w:p>
    <w:p w14:paraId="5829211F" w14:textId="2BF53189" w:rsidR="00A41611" w:rsidRPr="00A41611" w:rsidRDefault="007A3EF0" w:rsidP="00A41611">
      <w:pPr>
        <w:ind w:left="720" w:firstLine="720"/>
        <w:rPr>
          <w:rFonts w:ascii="Arial" w:hAnsi="Arial" w:cs="Arial"/>
        </w:rPr>
      </w:pPr>
      <w:r>
        <w:rPr>
          <w:rFonts w:ascii="Arial" w:hAnsi="Arial" w:cs="Arial"/>
        </w:rPr>
        <w:t xml:space="preserve">Appendix 3 </w:t>
      </w:r>
      <w:r w:rsidR="00913772">
        <w:rPr>
          <w:rFonts w:ascii="Arial" w:hAnsi="Arial" w:cs="Arial"/>
        </w:rPr>
        <w:t xml:space="preserve">- </w:t>
      </w:r>
      <w:r>
        <w:rPr>
          <w:rFonts w:ascii="Arial" w:hAnsi="Arial" w:cs="Arial"/>
        </w:rPr>
        <w:t>Example of site schematic</w:t>
      </w:r>
      <w:r>
        <w:rPr>
          <w:rFonts w:ascii="Arial" w:hAnsi="Arial" w:cs="Arial"/>
        </w:rPr>
        <w:tab/>
      </w:r>
      <w:r>
        <w:rPr>
          <w:rFonts w:ascii="Arial" w:hAnsi="Arial" w:cs="Arial"/>
        </w:rPr>
        <w:tab/>
      </w:r>
      <w:r>
        <w:rPr>
          <w:rFonts w:ascii="Arial" w:hAnsi="Arial" w:cs="Arial"/>
        </w:rPr>
        <w:tab/>
      </w:r>
      <w:r>
        <w:rPr>
          <w:rFonts w:ascii="Arial" w:hAnsi="Arial" w:cs="Arial"/>
        </w:rPr>
        <w:tab/>
      </w:r>
      <w:r w:rsidR="009E0CE9">
        <w:rPr>
          <w:rFonts w:ascii="Arial" w:hAnsi="Arial" w:cs="Arial"/>
        </w:rPr>
        <w:tab/>
      </w:r>
      <w:r w:rsidR="00B818EA">
        <w:rPr>
          <w:rFonts w:ascii="Arial" w:hAnsi="Arial" w:cs="Arial"/>
        </w:rPr>
        <w:t>1</w:t>
      </w:r>
      <w:r w:rsidR="00304882">
        <w:rPr>
          <w:rFonts w:ascii="Arial" w:hAnsi="Arial" w:cs="Arial"/>
        </w:rPr>
        <w:t>4</w:t>
      </w:r>
    </w:p>
    <w:p w14:paraId="3FA2AF76" w14:textId="7FDFA4EC" w:rsidR="00A41611" w:rsidRPr="00A41611" w:rsidRDefault="007A3EF0" w:rsidP="00A41611">
      <w:pPr>
        <w:ind w:left="720" w:firstLine="720"/>
        <w:rPr>
          <w:rFonts w:ascii="Arial" w:hAnsi="Arial" w:cs="Arial"/>
        </w:rPr>
      </w:pPr>
      <w:r>
        <w:rPr>
          <w:rFonts w:ascii="Arial" w:hAnsi="Arial" w:cs="Arial"/>
        </w:rPr>
        <w:t xml:space="preserve">Appendix 4 - </w:t>
      </w:r>
      <w:r w:rsidR="00A41611" w:rsidRPr="00A41611">
        <w:rPr>
          <w:rFonts w:ascii="Arial" w:hAnsi="Arial" w:cs="Arial"/>
        </w:rPr>
        <w:t xml:space="preserve">Extracts from HSG274 Part 2, </w:t>
      </w:r>
      <w:r w:rsidR="009E0CE9">
        <w:rPr>
          <w:rFonts w:ascii="Arial" w:hAnsi="Arial" w:cs="Arial"/>
        </w:rPr>
        <w:t>Legionella sample levels</w:t>
      </w:r>
      <w:r w:rsidR="009E0CE9">
        <w:rPr>
          <w:rFonts w:ascii="Arial" w:hAnsi="Arial" w:cs="Arial"/>
        </w:rPr>
        <w:tab/>
      </w:r>
      <w:r w:rsidR="00B818EA">
        <w:rPr>
          <w:rFonts w:ascii="Arial" w:hAnsi="Arial" w:cs="Arial"/>
        </w:rPr>
        <w:t>1</w:t>
      </w:r>
      <w:r w:rsidR="00304882">
        <w:rPr>
          <w:rFonts w:ascii="Arial" w:hAnsi="Arial" w:cs="Arial"/>
        </w:rPr>
        <w:t>5</w:t>
      </w:r>
    </w:p>
    <w:p w14:paraId="5F320EAB" w14:textId="6E4D616E" w:rsidR="00A41611" w:rsidRDefault="009E0CE9" w:rsidP="00A41611">
      <w:pPr>
        <w:ind w:left="720" w:firstLine="720"/>
        <w:rPr>
          <w:rFonts w:ascii="Arial" w:hAnsi="Arial" w:cs="Arial"/>
        </w:rPr>
      </w:pPr>
      <w:r>
        <w:rPr>
          <w:rFonts w:ascii="Arial" w:hAnsi="Arial" w:cs="Arial"/>
        </w:rPr>
        <w:t xml:space="preserve">Appendix 5 - </w:t>
      </w:r>
      <w:r w:rsidR="00A41611" w:rsidRPr="00A41611">
        <w:rPr>
          <w:rFonts w:ascii="Arial" w:hAnsi="Arial" w:cs="Arial"/>
        </w:rPr>
        <w:t>References</w:t>
      </w:r>
      <w:r w:rsidR="00A41611" w:rsidRPr="00A4161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818EA">
        <w:rPr>
          <w:rFonts w:ascii="Arial" w:hAnsi="Arial" w:cs="Arial"/>
        </w:rPr>
        <w:t>16</w:t>
      </w:r>
    </w:p>
    <w:p w14:paraId="299F9C8B" w14:textId="031FB586" w:rsidR="00887C6A" w:rsidRPr="00A41611" w:rsidRDefault="00887C6A" w:rsidP="00A41611">
      <w:pPr>
        <w:ind w:left="720" w:firstLine="720"/>
        <w:rPr>
          <w:rFonts w:ascii="Arial" w:hAnsi="Arial" w:cs="Arial"/>
        </w:rPr>
      </w:pPr>
      <w:r>
        <w:rPr>
          <w:rFonts w:ascii="Arial" w:hAnsi="Arial" w:cs="Arial"/>
        </w:rPr>
        <w:t>Appendix 6 – Temperature Probe Calibration</w:t>
      </w:r>
      <w:r>
        <w:rPr>
          <w:rFonts w:ascii="Arial" w:hAnsi="Arial" w:cs="Arial"/>
        </w:rPr>
        <w:tab/>
      </w:r>
      <w:r>
        <w:rPr>
          <w:rFonts w:ascii="Arial" w:hAnsi="Arial" w:cs="Arial"/>
        </w:rPr>
        <w:tab/>
      </w:r>
      <w:r>
        <w:rPr>
          <w:rFonts w:ascii="Arial" w:hAnsi="Arial" w:cs="Arial"/>
        </w:rPr>
        <w:tab/>
      </w:r>
      <w:r>
        <w:rPr>
          <w:rFonts w:ascii="Arial" w:hAnsi="Arial" w:cs="Arial"/>
        </w:rPr>
        <w:tab/>
        <w:t>17</w:t>
      </w:r>
    </w:p>
    <w:p w14:paraId="1E6996EE" w14:textId="77777777" w:rsidR="00A41611" w:rsidRPr="00A41611" w:rsidRDefault="00A41611" w:rsidP="00A41611">
      <w:pPr>
        <w:rPr>
          <w:rFonts w:ascii="Arial" w:hAnsi="Arial" w:cs="Arial"/>
        </w:rPr>
      </w:pPr>
      <w:r w:rsidRPr="00A41611">
        <w:rPr>
          <w:rFonts w:ascii="Arial" w:hAnsi="Arial" w:cs="Arial"/>
        </w:rPr>
        <w:tab/>
      </w:r>
    </w:p>
    <w:p w14:paraId="53CFF603" w14:textId="77777777" w:rsidR="00A41611" w:rsidRPr="00A41611" w:rsidRDefault="00A41611">
      <w:pPr>
        <w:rPr>
          <w:rFonts w:ascii="Arial" w:hAnsi="Arial" w:cs="Arial"/>
        </w:rPr>
      </w:pPr>
      <w:r w:rsidRPr="00A41611">
        <w:rPr>
          <w:rFonts w:ascii="Arial" w:hAnsi="Arial" w:cs="Arial"/>
        </w:rPr>
        <w:br w:type="page"/>
      </w:r>
    </w:p>
    <w:p w14:paraId="472ADF2C" w14:textId="77777777" w:rsidR="0039365D" w:rsidRDefault="0039365D" w:rsidP="00A41611">
      <w:pPr>
        <w:rPr>
          <w:rFonts w:ascii="Arial" w:hAnsi="Arial" w:cs="Arial"/>
          <w:b/>
          <w:sz w:val="40"/>
        </w:rPr>
      </w:pPr>
    </w:p>
    <w:p w14:paraId="6C1DAADA" w14:textId="7B13F1A9" w:rsidR="00A41611" w:rsidRPr="00A41611" w:rsidRDefault="00A41611" w:rsidP="00A41611">
      <w:pPr>
        <w:rPr>
          <w:rFonts w:ascii="Arial" w:hAnsi="Arial" w:cs="Arial"/>
          <w:b/>
          <w:sz w:val="40"/>
        </w:rPr>
      </w:pPr>
      <w:r w:rsidRPr="00A41611">
        <w:rPr>
          <w:rFonts w:ascii="Arial" w:hAnsi="Arial" w:cs="Arial"/>
          <w:b/>
          <w:sz w:val="40"/>
        </w:rPr>
        <w:t>Section 1</w:t>
      </w:r>
    </w:p>
    <w:p w14:paraId="49305E43" w14:textId="77777777" w:rsidR="00A41611" w:rsidRPr="00B95E93" w:rsidRDefault="00A41611" w:rsidP="00A41611">
      <w:pPr>
        <w:rPr>
          <w:rFonts w:ascii="Arial" w:hAnsi="Arial" w:cs="Arial"/>
          <w:b/>
          <w:sz w:val="32"/>
        </w:rPr>
      </w:pPr>
      <w:r w:rsidRPr="00B95E93">
        <w:rPr>
          <w:rFonts w:ascii="Arial" w:hAnsi="Arial" w:cs="Arial"/>
          <w:b/>
          <w:sz w:val="32"/>
        </w:rPr>
        <w:t xml:space="preserve">Introduction </w:t>
      </w:r>
    </w:p>
    <w:p w14:paraId="5F9D0DEC" w14:textId="4F7B53E3" w:rsidR="00A41611" w:rsidRPr="00A41611" w:rsidRDefault="00A41611" w:rsidP="00A41611">
      <w:pPr>
        <w:rPr>
          <w:rFonts w:ascii="Arial" w:hAnsi="Arial" w:cs="Arial"/>
        </w:rPr>
      </w:pPr>
      <w:r w:rsidRPr="00A41611">
        <w:rPr>
          <w:rFonts w:ascii="Arial" w:hAnsi="Arial" w:cs="Arial"/>
        </w:rPr>
        <w:t xml:space="preserve">This document forms the written scheme for </w:t>
      </w:r>
      <w:r w:rsidR="00E62208">
        <w:rPr>
          <w:rFonts w:ascii="Arial" w:hAnsi="Arial" w:cs="Arial"/>
        </w:rPr>
        <w:t xml:space="preserve">All sites in </w:t>
      </w:r>
      <w:r w:rsidRPr="00A902CA">
        <w:rPr>
          <w:rFonts w:ascii="Arial" w:hAnsi="Arial" w:cs="Arial"/>
          <w:b/>
        </w:rPr>
        <w:t>Midcounties Co-operative</w:t>
      </w:r>
      <w:r w:rsidRPr="00A41611">
        <w:rPr>
          <w:rFonts w:ascii="Arial" w:hAnsi="Arial" w:cs="Arial"/>
        </w:rPr>
        <w:t xml:space="preserve"> </w:t>
      </w:r>
      <w:r w:rsidR="0049379E">
        <w:rPr>
          <w:rFonts w:ascii="Arial" w:hAnsi="Arial" w:cs="Arial"/>
        </w:rPr>
        <w:t>(hereby referred to as “</w:t>
      </w:r>
      <w:r w:rsidR="00913772">
        <w:rPr>
          <w:rFonts w:ascii="Arial" w:hAnsi="Arial" w:cs="Arial"/>
        </w:rPr>
        <w:t>t</w:t>
      </w:r>
      <w:r w:rsidR="0049379E">
        <w:rPr>
          <w:rFonts w:ascii="Arial" w:hAnsi="Arial" w:cs="Arial"/>
        </w:rPr>
        <w:t>he Society”)</w:t>
      </w:r>
      <w:r w:rsidR="00BC789E">
        <w:rPr>
          <w:rFonts w:ascii="Arial" w:hAnsi="Arial" w:cs="Arial"/>
        </w:rPr>
        <w:t xml:space="preserve"> </w:t>
      </w:r>
      <w:r w:rsidRPr="00A41611">
        <w:rPr>
          <w:rFonts w:ascii="Arial" w:hAnsi="Arial" w:cs="Arial"/>
        </w:rPr>
        <w:t xml:space="preserve">properties. </w:t>
      </w:r>
    </w:p>
    <w:p w14:paraId="272C11EB" w14:textId="57EE8EDB" w:rsidR="00A41611" w:rsidRPr="00A41611" w:rsidRDefault="00A41611" w:rsidP="00A41611">
      <w:pPr>
        <w:rPr>
          <w:rFonts w:ascii="Arial" w:hAnsi="Arial" w:cs="Arial"/>
        </w:rPr>
      </w:pPr>
      <w:r w:rsidRPr="00A41611">
        <w:rPr>
          <w:rFonts w:ascii="Arial" w:hAnsi="Arial" w:cs="Arial"/>
        </w:rPr>
        <w:t>Additionally, a Policy and Risk assessment can be found on the Society</w:t>
      </w:r>
      <w:r w:rsidR="00913772">
        <w:rPr>
          <w:rFonts w:ascii="Arial" w:hAnsi="Arial" w:cs="Arial"/>
        </w:rPr>
        <w:t>’s</w:t>
      </w:r>
      <w:r w:rsidRPr="00A41611">
        <w:rPr>
          <w:rFonts w:ascii="Arial" w:hAnsi="Arial" w:cs="Arial"/>
        </w:rPr>
        <w:t xml:space="preserve"> Intranet.</w:t>
      </w:r>
    </w:p>
    <w:p w14:paraId="60B82F86" w14:textId="77777777" w:rsidR="00A41611" w:rsidRPr="00F20B7B" w:rsidRDefault="00A41611" w:rsidP="00A41611">
      <w:pPr>
        <w:rPr>
          <w:rFonts w:ascii="Arial" w:hAnsi="Arial" w:cs="Arial"/>
          <w:b/>
          <w:sz w:val="24"/>
        </w:rPr>
      </w:pPr>
      <w:r w:rsidRPr="00F20B7B">
        <w:rPr>
          <w:rFonts w:ascii="Arial" w:hAnsi="Arial" w:cs="Arial"/>
          <w:b/>
          <w:sz w:val="24"/>
        </w:rPr>
        <w:t>Legal Requirement</w:t>
      </w:r>
    </w:p>
    <w:p w14:paraId="150408A4" w14:textId="0B6CB311" w:rsidR="00A41611" w:rsidRPr="00A41611" w:rsidRDefault="00A41611" w:rsidP="00A41611">
      <w:pPr>
        <w:rPr>
          <w:rFonts w:ascii="Arial" w:hAnsi="Arial" w:cs="Arial"/>
        </w:rPr>
      </w:pPr>
      <w:r w:rsidRPr="00A41611">
        <w:rPr>
          <w:rFonts w:ascii="Arial" w:hAnsi="Arial" w:cs="Arial"/>
        </w:rPr>
        <w:t>The Approved Code of Practice L8 (Fourth edition) gives practical advice on how to comply with the law</w:t>
      </w:r>
      <w:r w:rsidR="004427AE">
        <w:rPr>
          <w:rFonts w:ascii="Arial" w:hAnsi="Arial" w:cs="Arial"/>
        </w:rPr>
        <w:t xml:space="preserve">; </w:t>
      </w:r>
      <w:r w:rsidRPr="00A41611">
        <w:rPr>
          <w:rFonts w:ascii="Arial" w:hAnsi="Arial" w:cs="Arial"/>
        </w:rPr>
        <w:t xml:space="preserve">on the requirements of the Health and Safety at Work Act 1974 (HASAWA) and the Control of Substances Hazardous to Health Regulations (COSHH) concerning the risk from exposure to legionella bacteria. </w:t>
      </w:r>
      <w:proofErr w:type="gramStart"/>
      <w:r w:rsidRPr="00A41611">
        <w:rPr>
          <w:rFonts w:ascii="Arial" w:hAnsi="Arial" w:cs="Arial"/>
        </w:rPr>
        <w:t>In particular it</w:t>
      </w:r>
      <w:proofErr w:type="gramEnd"/>
      <w:r w:rsidRPr="00A41611">
        <w:rPr>
          <w:rFonts w:ascii="Arial" w:hAnsi="Arial" w:cs="Arial"/>
        </w:rPr>
        <w:t xml:space="preserve"> gives guidance on Sections 2, 3, 4 and 6 (as amended by the Consumer Protection Act 1987) of HASAWA, and Regulations 6, 7, 8, 9 and 12 of COSHH.  The Code also gives guidance on compliance with the relevant parts of the Management of Health and Safety at Work Regulations 1999 (MHSWR).</w:t>
      </w:r>
    </w:p>
    <w:p w14:paraId="7292F2BA" w14:textId="77777777" w:rsidR="00A41611" w:rsidRPr="00F20B7B" w:rsidRDefault="00A41611" w:rsidP="00A41611">
      <w:pPr>
        <w:rPr>
          <w:rFonts w:ascii="Arial" w:hAnsi="Arial" w:cs="Arial"/>
          <w:b/>
          <w:sz w:val="24"/>
        </w:rPr>
      </w:pPr>
      <w:r w:rsidRPr="00F20B7B">
        <w:rPr>
          <w:rFonts w:ascii="Arial" w:hAnsi="Arial" w:cs="Arial"/>
          <w:b/>
          <w:sz w:val="24"/>
        </w:rPr>
        <w:t>Natural History of the Legionella Bacterium</w:t>
      </w:r>
    </w:p>
    <w:p w14:paraId="0A76AE5A" w14:textId="7957F663" w:rsidR="00A41611" w:rsidRPr="00A41611" w:rsidRDefault="00A41611" w:rsidP="00A41611">
      <w:pPr>
        <w:rPr>
          <w:rFonts w:ascii="Arial" w:hAnsi="Arial" w:cs="Arial"/>
        </w:rPr>
      </w:pPr>
      <w:r w:rsidRPr="00A41611">
        <w:rPr>
          <w:rFonts w:ascii="Arial" w:hAnsi="Arial" w:cs="Arial"/>
        </w:rPr>
        <w:t>Legionella bacteria are common and can be found naturally in environmental water sources such as rivers, lakes and reservoirs, usually in low numbers.  Legionella bacteria can survive under a wide variety of environmental conditions and have been found in water at temperatures between 6°C and 60°C.  Water temperatures in the range 20°C to 45°C seem to favour growth.  The organisms do not appear to multiply below 20°C and will not survive above 60°C.  They may, however</w:t>
      </w:r>
      <w:r w:rsidR="00F00740">
        <w:rPr>
          <w:rFonts w:ascii="Arial" w:hAnsi="Arial" w:cs="Arial"/>
        </w:rPr>
        <w:t>,</w:t>
      </w:r>
      <w:r w:rsidRPr="00A41611">
        <w:rPr>
          <w:rFonts w:ascii="Arial" w:hAnsi="Arial" w:cs="Arial"/>
        </w:rPr>
        <w:t xml:space="preserve"> remain dormant in cool water and multiply only when water temperatures reach a suitable level.  Temperatures may also influence virulence; legionella bacteria held at 37°C have greater virulence than the same legionella bacteria kept at a temperature below 25°C.</w:t>
      </w:r>
    </w:p>
    <w:p w14:paraId="060B7203" w14:textId="77777777" w:rsidR="00A41611" w:rsidRPr="00A41611" w:rsidRDefault="00A41611" w:rsidP="00A41611">
      <w:pPr>
        <w:rPr>
          <w:rFonts w:ascii="Arial" w:hAnsi="Arial" w:cs="Arial"/>
        </w:rPr>
      </w:pPr>
      <w:r w:rsidRPr="00A41611">
        <w:rPr>
          <w:rFonts w:ascii="Arial" w:hAnsi="Arial" w:cs="Arial"/>
        </w:rPr>
        <w:t>Legionella bacteria also require a supply of nutrients to multiply.  Sources can include, for example, commonly encountered organisms within the water system itself such as algae, amoebae and other bacteria.  The presence of sediments, sludge, scale and other material within the system, together with biofilms, are also thought to play an important role in harbouring and providing favourable conditions in which the legionella bacteria may grow.  A biofilm is a thin layer of micro-organisms which may form a slime on the surfaces in contract with water.  Biofilm, sludge and scale can protect legionella bacteria from temperatures and concentrations of biocide that would otherwise kill or inhibit these organisms if they were freely suspended in the water.</w:t>
      </w:r>
    </w:p>
    <w:p w14:paraId="0021A33A" w14:textId="77777777" w:rsidR="00A41611" w:rsidRPr="00A41611" w:rsidRDefault="00A41611" w:rsidP="00A41611">
      <w:pPr>
        <w:rPr>
          <w:rFonts w:ascii="Arial" w:hAnsi="Arial" w:cs="Arial"/>
        </w:rPr>
      </w:pPr>
      <w:r w:rsidRPr="00A41611">
        <w:rPr>
          <w:rFonts w:ascii="Arial" w:hAnsi="Arial" w:cs="Arial"/>
        </w:rPr>
        <w:t xml:space="preserve">As legionella bacteria are commonly encountered in environmental </w:t>
      </w:r>
      <w:proofErr w:type="gramStart"/>
      <w:r w:rsidRPr="00A41611">
        <w:rPr>
          <w:rFonts w:ascii="Arial" w:hAnsi="Arial" w:cs="Arial"/>
        </w:rPr>
        <w:t>sources</w:t>
      </w:r>
      <w:proofErr w:type="gramEnd"/>
      <w:r w:rsidRPr="00A41611">
        <w:rPr>
          <w:rFonts w:ascii="Arial" w:hAnsi="Arial" w:cs="Arial"/>
        </w:rPr>
        <w:t xml:space="preserve"> they may eventually colonise manufactured water systems and be found in cooling tower systems, hot and cold water systems and other plant which use or store water.  To reduce the possibility of creating conditions in which the risk from exposure to legionella bacteria is increased, it is important to control the risk by introducing measures which:-</w:t>
      </w:r>
    </w:p>
    <w:p w14:paraId="2B961A80" w14:textId="7F96B2B2" w:rsidR="00A41611" w:rsidRPr="00A41611" w:rsidRDefault="00A41611" w:rsidP="00752764">
      <w:pPr>
        <w:ind w:left="720" w:hanging="720"/>
        <w:rPr>
          <w:rFonts w:ascii="Arial" w:hAnsi="Arial" w:cs="Arial"/>
        </w:rPr>
      </w:pPr>
      <w:r w:rsidRPr="00A41611">
        <w:rPr>
          <w:rFonts w:ascii="Arial" w:hAnsi="Arial" w:cs="Arial"/>
        </w:rPr>
        <w:t>a)</w:t>
      </w:r>
      <w:r w:rsidRPr="00A41611">
        <w:rPr>
          <w:rFonts w:ascii="Arial" w:hAnsi="Arial" w:cs="Arial"/>
        </w:rPr>
        <w:tab/>
        <w:t>Do not allow proliferation of the organisms in the water systems</w:t>
      </w:r>
      <w:r w:rsidR="00752764">
        <w:rPr>
          <w:rFonts w:ascii="Arial" w:hAnsi="Arial" w:cs="Arial"/>
        </w:rPr>
        <w:t xml:space="preserve"> </w:t>
      </w:r>
      <w:r w:rsidRPr="00A41611">
        <w:rPr>
          <w:rFonts w:ascii="Arial" w:hAnsi="Arial" w:cs="Arial"/>
        </w:rPr>
        <w:t>and,</w:t>
      </w:r>
    </w:p>
    <w:p w14:paraId="3883674F" w14:textId="25F73C8A" w:rsidR="00A41611" w:rsidRPr="00A41611" w:rsidRDefault="00A41611" w:rsidP="00A41611">
      <w:pPr>
        <w:ind w:left="720" w:hanging="720"/>
        <w:rPr>
          <w:rFonts w:ascii="Arial" w:hAnsi="Arial" w:cs="Arial"/>
        </w:rPr>
      </w:pPr>
      <w:r w:rsidRPr="00A41611">
        <w:rPr>
          <w:rFonts w:ascii="Arial" w:hAnsi="Arial" w:cs="Arial"/>
        </w:rPr>
        <w:t>b)</w:t>
      </w:r>
      <w:r w:rsidRPr="00A41611">
        <w:rPr>
          <w:rFonts w:ascii="Arial" w:hAnsi="Arial" w:cs="Arial"/>
        </w:rPr>
        <w:tab/>
        <w:t xml:space="preserve">Reduce, as far as is reasonably practicable, exposure to water droplets and aerosol. </w:t>
      </w:r>
    </w:p>
    <w:p w14:paraId="4C5003CC" w14:textId="28B8B249" w:rsidR="00A41611" w:rsidRDefault="00A41611" w:rsidP="00A41611">
      <w:pPr>
        <w:rPr>
          <w:rFonts w:ascii="Arial" w:hAnsi="Arial" w:cs="Arial"/>
        </w:rPr>
      </w:pPr>
    </w:p>
    <w:p w14:paraId="34AE8100" w14:textId="77777777" w:rsidR="00A41611" w:rsidRDefault="00A41611">
      <w:pPr>
        <w:rPr>
          <w:rFonts w:ascii="Arial" w:hAnsi="Arial" w:cs="Arial"/>
        </w:rPr>
      </w:pPr>
      <w:r>
        <w:rPr>
          <w:rFonts w:ascii="Arial" w:hAnsi="Arial" w:cs="Arial"/>
        </w:rPr>
        <w:br w:type="page"/>
      </w:r>
    </w:p>
    <w:p w14:paraId="3E3CFE15" w14:textId="77777777" w:rsidR="0039365D" w:rsidRDefault="0039365D" w:rsidP="00A41611">
      <w:pPr>
        <w:rPr>
          <w:rFonts w:ascii="Arial" w:hAnsi="Arial" w:cs="Arial"/>
          <w:b/>
          <w:sz w:val="40"/>
        </w:rPr>
      </w:pPr>
    </w:p>
    <w:p w14:paraId="2597B950" w14:textId="52C081B6" w:rsidR="00A41611" w:rsidRPr="00A41611" w:rsidRDefault="00A41611" w:rsidP="00A41611">
      <w:pPr>
        <w:rPr>
          <w:rFonts w:ascii="Arial" w:hAnsi="Arial" w:cs="Arial"/>
          <w:b/>
          <w:sz w:val="40"/>
        </w:rPr>
      </w:pPr>
      <w:r w:rsidRPr="00A41611">
        <w:rPr>
          <w:rFonts w:ascii="Arial" w:hAnsi="Arial" w:cs="Arial"/>
          <w:b/>
          <w:sz w:val="40"/>
        </w:rPr>
        <w:t>Section 2</w:t>
      </w:r>
    </w:p>
    <w:p w14:paraId="06B47FD5" w14:textId="5414CBD3" w:rsidR="00A41611" w:rsidRPr="00B95E93" w:rsidRDefault="00A41611" w:rsidP="00A41611">
      <w:pPr>
        <w:rPr>
          <w:rFonts w:ascii="Arial" w:hAnsi="Arial" w:cs="Arial"/>
          <w:sz w:val="32"/>
        </w:rPr>
      </w:pPr>
      <w:r w:rsidRPr="00B95E93">
        <w:rPr>
          <w:rFonts w:ascii="Arial" w:hAnsi="Arial" w:cs="Arial"/>
          <w:b/>
          <w:sz w:val="32"/>
        </w:rPr>
        <w:t>Management Arrangements</w:t>
      </w:r>
    </w:p>
    <w:p w14:paraId="7463C90D" w14:textId="4D3E4852" w:rsidR="00A41611" w:rsidRPr="00A41611" w:rsidRDefault="00A41611" w:rsidP="00A41611">
      <w:pPr>
        <w:rPr>
          <w:rFonts w:ascii="Arial" w:hAnsi="Arial" w:cs="Arial"/>
        </w:rPr>
      </w:pPr>
      <w:r w:rsidRPr="00A41611">
        <w:rPr>
          <w:rFonts w:ascii="Arial" w:hAnsi="Arial" w:cs="Arial"/>
        </w:rPr>
        <w:t xml:space="preserve">The effective implementation of the aims and policies laid down by </w:t>
      </w:r>
      <w:r w:rsidR="00244475">
        <w:rPr>
          <w:rFonts w:ascii="Arial" w:hAnsi="Arial" w:cs="Arial"/>
        </w:rPr>
        <w:t>t</w:t>
      </w:r>
      <w:r w:rsidR="000964B4">
        <w:rPr>
          <w:rFonts w:ascii="Arial" w:hAnsi="Arial" w:cs="Arial"/>
        </w:rPr>
        <w:t>he Society</w:t>
      </w:r>
      <w:r w:rsidRPr="00A41611">
        <w:rPr>
          <w:rFonts w:ascii="Arial" w:hAnsi="Arial" w:cs="Arial"/>
        </w:rPr>
        <w:t xml:space="preserve"> requires that individuals understand the responsibility they hold and that their lines of communication are clear.</w:t>
      </w:r>
    </w:p>
    <w:p w14:paraId="3324EA4A" w14:textId="01A17962" w:rsidR="00A41611" w:rsidRPr="00F20B7B" w:rsidRDefault="00A41611" w:rsidP="00A41611">
      <w:pPr>
        <w:rPr>
          <w:rFonts w:ascii="Arial" w:hAnsi="Arial" w:cs="Arial"/>
          <w:b/>
          <w:sz w:val="24"/>
        </w:rPr>
      </w:pPr>
      <w:r w:rsidRPr="00F20B7B">
        <w:rPr>
          <w:rFonts w:ascii="Arial" w:hAnsi="Arial" w:cs="Arial"/>
          <w:b/>
          <w:sz w:val="24"/>
        </w:rPr>
        <w:t xml:space="preserve">Statutory </w:t>
      </w:r>
      <w:r w:rsidR="005F758C">
        <w:rPr>
          <w:rFonts w:ascii="Arial" w:hAnsi="Arial" w:cs="Arial"/>
          <w:b/>
          <w:sz w:val="24"/>
        </w:rPr>
        <w:t>D</w:t>
      </w:r>
      <w:r w:rsidRPr="00F20B7B">
        <w:rPr>
          <w:rFonts w:ascii="Arial" w:hAnsi="Arial" w:cs="Arial"/>
          <w:b/>
          <w:sz w:val="24"/>
        </w:rPr>
        <w:t xml:space="preserve">uty </w:t>
      </w:r>
      <w:r w:rsidR="005F758C">
        <w:rPr>
          <w:rFonts w:ascii="Arial" w:hAnsi="Arial" w:cs="Arial"/>
          <w:b/>
          <w:sz w:val="24"/>
        </w:rPr>
        <w:t>H</w:t>
      </w:r>
      <w:r w:rsidRPr="00F20B7B">
        <w:rPr>
          <w:rFonts w:ascii="Arial" w:hAnsi="Arial" w:cs="Arial"/>
          <w:b/>
          <w:sz w:val="24"/>
        </w:rPr>
        <w:t>older</w:t>
      </w:r>
    </w:p>
    <w:p w14:paraId="2A3CE862" w14:textId="5548EA3F" w:rsidR="00A41611" w:rsidRPr="00A41611" w:rsidRDefault="00A41611" w:rsidP="00A41611">
      <w:pPr>
        <w:rPr>
          <w:rFonts w:ascii="Arial" w:hAnsi="Arial" w:cs="Arial"/>
        </w:rPr>
      </w:pPr>
      <w:r w:rsidRPr="00A41611">
        <w:rPr>
          <w:rFonts w:ascii="Arial" w:hAnsi="Arial" w:cs="Arial"/>
        </w:rPr>
        <w:t xml:space="preserve">Ultimately, </w:t>
      </w:r>
      <w:r w:rsidRPr="00B954C4">
        <w:rPr>
          <w:rFonts w:ascii="Arial" w:hAnsi="Arial" w:cs="Arial"/>
        </w:rPr>
        <w:t xml:space="preserve">the </w:t>
      </w:r>
      <w:r w:rsidR="00567ED6">
        <w:rPr>
          <w:rFonts w:ascii="Arial" w:hAnsi="Arial" w:cs="Arial"/>
        </w:rPr>
        <w:t>Secr</w:t>
      </w:r>
      <w:r w:rsidR="00713857">
        <w:rPr>
          <w:rFonts w:ascii="Arial" w:hAnsi="Arial" w:cs="Arial"/>
        </w:rPr>
        <w:t>etary and Head of Governance</w:t>
      </w:r>
      <w:r w:rsidRPr="00A41611">
        <w:rPr>
          <w:rFonts w:ascii="Arial" w:hAnsi="Arial" w:cs="Arial"/>
        </w:rPr>
        <w:t xml:space="preserve"> is the </w:t>
      </w:r>
      <w:r w:rsidR="000964B4">
        <w:rPr>
          <w:rFonts w:ascii="Arial" w:hAnsi="Arial" w:cs="Arial"/>
        </w:rPr>
        <w:t>S</w:t>
      </w:r>
      <w:r w:rsidRPr="00A41611">
        <w:rPr>
          <w:rFonts w:ascii="Arial" w:hAnsi="Arial" w:cs="Arial"/>
        </w:rPr>
        <w:t xml:space="preserve">tatutory </w:t>
      </w:r>
      <w:r w:rsidR="000964B4">
        <w:rPr>
          <w:rFonts w:ascii="Arial" w:hAnsi="Arial" w:cs="Arial"/>
        </w:rPr>
        <w:t>D</w:t>
      </w:r>
      <w:r w:rsidRPr="00A41611">
        <w:rPr>
          <w:rFonts w:ascii="Arial" w:hAnsi="Arial" w:cs="Arial"/>
        </w:rPr>
        <w:t xml:space="preserve">uty </w:t>
      </w:r>
      <w:r w:rsidR="000964B4">
        <w:rPr>
          <w:rFonts w:ascii="Arial" w:hAnsi="Arial" w:cs="Arial"/>
        </w:rPr>
        <w:t>H</w:t>
      </w:r>
      <w:r w:rsidRPr="00A41611">
        <w:rPr>
          <w:rFonts w:ascii="Arial" w:hAnsi="Arial" w:cs="Arial"/>
        </w:rPr>
        <w:t xml:space="preserve">older and has legal responsibility for the control of Health and Safety </w:t>
      </w:r>
      <w:r w:rsidR="00244475">
        <w:rPr>
          <w:rFonts w:ascii="Arial" w:hAnsi="Arial" w:cs="Arial"/>
        </w:rPr>
        <w:t>within the</w:t>
      </w:r>
      <w:r w:rsidR="000964B4">
        <w:rPr>
          <w:rFonts w:ascii="Arial" w:hAnsi="Arial" w:cs="Arial"/>
        </w:rPr>
        <w:t xml:space="preserve"> Society</w:t>
      </w:r>
      <w:r w:rsidRPr="00A41611">
        <w:rPr>
          <w:rFonts w:ascii="Arial" w:hAnsi="Arial" w:cs="Arial"/>
        </w:rPr>
        <w:t xml:space="preserve"> including the control of water quality.</w:t>
      </w:r>
    </w:p>
    <w:p w14:paraId="13ECDF14" w14:textId="77777777" w:rsidR="00A41611" w:rsidRPr="00F20B7B" w:rsidRDefault="00A41611" w:rsidP="00A41611">
      <w:pPr>
        <w:rPr>
          <w:rFonts w:ascii="Arial" w:hAnsi="Arial" w:cs="Arial"/>
          <w:b/>
          <w:sz w:val="24"/>
        </w:rPr>
      </w:pPr>
      <w:r w:rsidRPr="00F20B7B">
        <w:rPr>
          <w:rFonts w:ascii="Arial" w:hAnsi="Arial" w:cs="Arial"/>
          <w:b/>
          <w:sz w:val="24"/>
        </w:rPr>
        <w:t>Appointed Responsible Person</w:t>
      </w:r>
    </w:p>
    <w:p w14:paraId="0136C734" w14:textId="689EC232" w:rsidR="00A41611" w:rsidRDefault="00A41611" w:rsidP="00A41611">
      <w:pPr>
        <w:rPr>
          <w:rFonts w:ascii="Arial" w:hAnsi="Arial" w:cs="Arial"/>
        </w:rPr>
      </w:pPr>
      <w:r w:rsidRPr="00B954C4">
        <w:rPr>
          <w:rFonts w:ascii="Arial" w:hAnsi="Arial" w:cs="Arial"/>
        </w:rPr>
        <w:t xml:space="preserve">The </w:t>
      </w:r>
      <w:r w:rsidR="000715F6">
        <w:rPr>
          <w:rFonts w:ascii="Arial" w:hAnsi="Arial" w:cs="Arial"/>
        </w:rPr>
        <w:t>Health &amp; Safety</w:t>
      </w:r>
      <w:r w:rsidR="000715F6" w:rsidRPr="00B954C4">
        <w:rPr>
          <w:rFonts w:ascii="Arial" w:hAnsi="Arial" w:cs="Arial"/>
        </w:rPr>
        <w:t xml:space="preserve"> Manager </w:t>
      </w:r>
      <w:r w:rsidRPr="00A41611">
        <w:rPr>
          <w:rFonts w:ascii="Arial" w:hAnsi="Arial" w:cs="Arial"/>
        </w:rPr>
        <w:t xml:space="preserve">is the </w:t>
      </w:r>
      <w:r w:rsidR="00A05BEB">
        <w:rPr>
          <w:rFonts w:ascii="Arial" w:hAnsi="Arial" w:cs="Arial"/>
        </w:rPr>
        <w:t>A</w:t>
      </w:r>
      <w:r w:rsidRPr="00A41611">
        <w:rPr>
          <w:rFonts w:ascii="Arial" w:hAnsi="Arial" w:cs="Arial"/>
        </w:rPr>
        <w:t>ppointed</w:t>
      </w:r>
      <w:r w:rsidR="00A05BEB">
        <w:rPr>
          <w:rFonts w:ascii="Arial" w:hAnsi="Arial" w:cs="Arial"/>
        </w:rPr>
        <w:t xml:space="preserve"> Responsible</w:t>
      </w:r>
      <w:r w:rsidRPr="00A41611">
        <w:rPr>
          <w:rFonts w:ascii="Arial" w:hAnsi="Arial" w:cs="Arial"/>
        </w:rPr>
        <w:t xml:space="preserve"> </w:t>
      </w:r>
      <w:r w:rsidR="00A22F8A">
        <w:rPr>
          <w:rFonts w:ascii="Arial" w:hAnsi="Arial" w:cs="Arial"/>
        </w:rPr>
        <w:t>P</w:t>
      </w:r>
      <w:r w:rsidRPr="00A41611">
        <w:rPr>
          <w:rFonts w:ascii="Arial" w:hAnsi="Arial" w:cs="Arial"/>
        </w:rPr>
        <w:t xml:space="preserve">erson for the management of the water services </w:t>
      </w:r>
      <w:r w:rsidR="007F44D8">
        <w:rPr>
          <w:rFonts w:ascii="Arial" w:hAnsi="Arial" w:cs="Arial"/>
        </w:rPr>
        <w:t>within the</w:t>
      </w:r>
      <w:r w:rsidR="00A05BEB">
        <w:rPr>
          <w:rFonts w:ascii="Arial" w:hAnsi="Arial" w:cs="Arial"/>
        </w:rPr>
        <w:t xml:space="preserve"> Society</w:t>
      </w:r>
      <w:r w:rsidRPr="00A41611">
        <w:rPr>
          <w:rFonts w:ascii="Arial" w:hAnsi="Arial" w:cs="Arial"/>
        </w:rPr>
        <w:t xml:space="preserve"> who has a primary role to act as administrator in the management control of water quality in accordance with L8 (Fourth edition).</w:t>
      </w:r>
    </w:p>
    <w:p w14:paraId="7C16F126" w14:textId="128CD4AA" w:rsidR="00503FB5" w:rsidRDefault="00503FB5" w:rsidP="00A41611">
      <w:pPr>
        <w:rPr>
          <w:rFonts w:ascii="Arial" w:hAnsi="Arial" w:cs="Arial"/>
        </w:rPr>
      </w:pPr>
      <w:r>
        <w:rPr>
          <w:rFonts w:ascii="Arial" w:hAnsi="Arial" w:cs="Arial"/>
        </w:rPr>
        <w:t xml:space="preserve">For full responsibilities, refer to </w:t>
      </w:r>
      <w:r w:rsidRPr="00537A89">
        <w:rPr>
          <w:rFonts w:ascii="Arial" w:hAnsi="Arial" w:cs="Arial"/>
          <w:b/>
        </w:rPr>
        <w:t>Appendix 2</w:t>
      </w:r>
      <w:r w:rsidR="00EC4108">
        <w:rPr>
          <w:rFonts w:ascii="Arial" w:hAnsi="Arial" w:cs="Arial"/>
        </w:rPr>
        <w:t xml:space="preserve"> of the Society’s Water Safety Policy Document 2019.</w:t>
      </w:r>
    </w:p>
    <w:p w14:paraId="250DD161" w14:textId="35EE2CAA" w:rsidR="00A41611" w:rsidRDefault="00D04D80" w:rsidP="00A41611">
      <w:pPr>
        <w:rPr>
          <w:rFonts w:ascii="Arial" w:hAnsi="Arial" w:cs="Arial"/>
          <w:b/>
          <w:sz w:val="24"/>
        </w:rPr>
      </w:pPr>
      <w:r>
        <w:rPr>
          <w:rFonts w:ascii="Arial" w:hAnsi="Arial" w:cs="Arial"/>
          <w:b/>
          <w:sz w:val="24"/>
        </w:rPr>
        <w:t xml:space="preserve">Additional </w:t>
      </w:r>
      <w:r w:rsidR="00A41611" w:rsidRPr="00F20B7B">
        <w:rPr>
          <w:rFonts w:ascii="Arial" w:hAnsi="Arial" w:cs="Arial"/>
          <w:b/>
          <w:sz w:val="24"/>
        </w:rPr>
        <w:t xml:space="preserve">Responsible </w:t>
      </w:r>
      <w:r w:rsidR="007F44D8">
        <w:rPr>
          <w:rFonts w:ascii="Arial" w:hAnsi="Arial" w:cs="Arial"/>
          <w:b/>
          <w:sz w:val="24"/>
        </w:rPr>
        <w:t>P</w:t>
      </w:r>
      <w:r w:rsidR="00A41611" w:rsidRPr="00F20B7B">
        <w:rPr>
          <w:rFonts w:ascii="Arial" w:hAnsi="Arial" w:cs="Arial"/>
          <w:b/>
          <w:sz w:val="24"/>
        </w:rPr>
        <w:t>erson</w:t>
      </w:r>
      <w:r w:rsidR="008618D4">
        <w:rPr>
          <w:rFonts w:ascii="Arial" w:hAnsi="Arial" w:cs="Arial"/>
          <w:b/>
          <w:sz w:val="24"/>
        </w:rPr>
        <w:t>s</w:t>
      </w:r>
    </w:p>
    <w:p w14:paraId="5BEFA78C" w14:textId="28E768E3" w:rsidR="009D4D2B" w:rsidRPr="00B61AA5" w:rsidRDefault="009D4D2B" w:rsidP="009D4D2B">
      <w:pPr>
        <w:rPr>
          <w:rFonts w:ascii="Arial" w:hAnsi="Arial" w:cs="Arial"/>
        </w:rPr>
      </w:pPr>
      <w:r w:rsidRPr="00B61AA5">
        <w:rPr>
          <w:rFonts w:ascii="Arial" w:hAnsi="Arial" w:cs="Arial"/>
        </w:rPr>
        <w:t xml:space="preserve">To support the implementation of </w:t>
      </w:r>
      <w:r w:rsidR="007F44D8">
        <w:rPr>
          <w:rFonts w:ascii="Arial" w:hAnsi="Arial" w:cs="Arial"/>
        </w:rPr>
        <w:t>t</w:t>
      </w:r>
      <w:r w:rsidRPr="00B61AA5">
        <w:rPr>
          <w:rFonts w:ascii="Arial" w:hAnsi="Arial" w:cs="Arial"/>
        </w:rPr>
        <w:t>he Society’s management control of water quality in accordance with L8 (Fourth edition)</w:t>
      </w:r>
      <w:r w:rsidR="00A65098" w:rsidRPr="00B61AA5">
        <w:rPr>
          <w:rFonts w:ascii="Arial" w:hAnsi="Arial" w:cs="Arial"/>
        </w:rPr>
        <w:t>, the following positions are recognised by the Soc</w:t>
      </w:r>
      <w:r w:rsidR="005436CB" w:rsidRPr="00B61AA5">
        <w:rPr>
          <w:rFonts w:ascii="Arial" w:hAnsi="Arial" w:cs="Arial"/>
        </w:rPr>
        <w:t>iety:</w:t>
      </w:r>
    </w:p>
    <w:p w14:paraId="4955987D" w14:textId="76544505" w:rsidR="005436CB" w:rsidRPr="00B61AA5" w:rsidRDefault="00E4599A" w:rsidP="005436CB">
      <w:pPr>
        <w:spacing w:after="0"/>
        <w:rPr>
          <w:rFonts w:ascii="Arial" w:hAnsi="Arial" w:cs="Arial"/>
        </w:rPr>
      </w:pPr>
      <w:r w:rsidRPr="00B61AA5">
        <w:rPr>
          <w:rFonts w:ascii="Arial" w:hAnsi="Arial" w:cs="Arial"/>
        </w:rPr>
        <w:t xml:space="preserve">Head of Property Services </w:t>
      </w:r>
    </w:p>
    <w:p w14:paraId="75DE96D7" w14:textId="60B2E059" w:rsidR="001264ED" w:rsidRPr="005436CB" w:rsidRDefault="001264ED" w:rsidP="005436CB">
      <w:pPr>
        <w:pStyle w:val="ListParagraph"/>
        <w:numPr>
          <w:ilvl w:val="0"/>
          <w:numId w:val="4"/>
        </w:numPr>
        <w:rPr>
          <w:rFonts w:ascii="Arial" w:hAnsi="Arial" w:cs="Arial"/>
        </w:rPr>
      </w:pPr>
      <w:r w:rsidRPr="005436CB">
        <w:rPr>
          <w:rFonts w:ascii="Arial" w:hAnsi="Arial" w:cs="Arial"/>
        </w:rPr>
        <w:t>Ensur</w:t>
      </w:r>
      <w:r w:rsidR="008C415A" w:rsidRPr="005436CB">
        <w:rPr>
          <w:rFonts w:ascii="Arial" w:hAnsi="Arial" w:cs="Arial"/>
        </w:rPr>
        <w:t>ing</w:t>
      </w:r>
      <w:r w:rsidRPr="005436CB">
        <w:rPr>
          <w:rFonts w:ascii="Arial" w:hAnsi="Arial" w:cs="Arial"/>
        </w:rPr>
        <w:t xml:space="preserve"> that only competent contractors who are fully aware of the duties and responsibilities assigned to them are used on site. A Legionella Control Association (LCA) Certificate can be used as an indication of company competence.</w:t>
      </w:r>
    </w:p>
    <w:p w14:paraId="152A9705" w14:textId="5F1CDAFF" w:rsidR="008A66F0" w:rsidRDefault="008A66F0" w:rsidP="008A66F0">
      <w:pPr>
        <w:pStyle w:val="ListParagraph"/>
        <w:numPr>
          <w:ilvl w:val="0"/>
          <w:numId w:val="4"/>
        </w:numPr>
        <w:rPr>
          <w:rFonts w:ascii="Arial" w:hAnsi="Arial" w:cs="Arial"/>
        </w:rPr>
      </w:pPr>
      <w:r w:rsidRPr="00A41611">
        <w:rPr>
          <w:rFonts w:ascii="Arial" w:hAnsi="Arial" w:cs="Arial"/>
        </w:rPr>
        <w:t>Co</w:t>
      </w:r>
      <w:r w:rsidR="00D5171D">
        <w:rPr>
          <w:rFonts w:ascii="Arial" w:hAnsi="Arial" w:cs="Arial"/>
        </w:rPr>
        <w:t>-</w:t>
      </w:r>
      <w:r w:rsidRPr="00A41611">
        <w:rPr>
          <w:rFonts w:ascii="Arial" w:hAnsi="Arial" w:cs="Arial"/>
        </w:rPr>
        <w:t>ordinat</w:t>
      </w:r>
      <w:r w:rsidR="00D5171D">
        <w:rPr>
          <w:rFonts w:ascii="Arial" w:hAnsi="Arial" w:cs="Arial"/>
        </w:rPr>
        <w:t>ing</w:t>
      </w:r>
      <w:r w:rsidRPr="00A41611">
        <w:rPr>
          <w:rFonts w:ascii="Arial" w:hAnsi="Arial" w:cs="Arial"/>
        </w:rPr>
        <w:t xml:space="preserve"> corrective actions whenever an emergency action is needed.</w:t>
      </w:r>
    </w:p>
    <w:p w14:paraId="39EA4440" w14:textId="64355092" w:rsidR="00F40CD7" w:rsidRPr="00A41611" w:rsidRDefault="00F40CD7" w:rsidP="008A66F0">
      <w:pPr>
        <w:pStyle w:val="ListParagraph"/>
        <w:numPr>
          <w:ilvl w:val="0"/>
          <w:numId w:val="4"/>
        </w:numPr>
        <w:rPr>
          <w:rFonts w:ascii="Arial" w:hAnsi="Arial" w:cs="Arial"/>
        </w:rPr>
      </w:pPr>
      <w:r>
        <w:rPr>
          <w:rFonts w:ascii="Arial" w:hAnsi="Arial" w:cs="Arial"/>
        </w:rPr>
        <w:t>Maintain</w:t>
      </w:r>
      <w:r w:rsidR="00D5171D">
        <w:rPr>
          <w:rFonts w:ascii="Arial" w:hAnsi="Arial" w:cs="Arial"/>
        </w:rPr>
        <w:t>ing</w:t>
      </w:r>
      <w:r>
        <w:rPr>
          <w:rFonts w:ascii="Arial" w:hAnsi="Arial" w:cs="Arial"/>
        </w:rPr>
        <w:t xml:space="preserve"> and control</w:t>
      </w:r>
      <w:r w:rsidR="00D5171D">
        <w:rPr>
          <w:rFonts w:ascii="Arial" w:hAnsi="Arial" w:cs="Arial"/>
        </w:rPr>
        <w:t>ling</w:t>
      </w:r>
      <w:r>
        <w:rPr>
          <w:rFonts w:ascii="Arial" w:hAnsi="Arial" w:cs="Arial"/>
        </w:rPr>
        <w:t xml:space="preserve"> costs</w:t>
      </w:r>
    </w:p>
    <w:p w14:paraId="70E1EC33" w14:textId="0C814C2C" w:rsidR="005436CB" w:rsidRDefault="00B5234E" w:rsidP="005436CB">
      <w:pPr>
        <w:spacing w:after="0"/>
        <w:rPr>
          <w:rFonts w:ascii="Arial" w:hAnsi="Arial" w:cs="Arial"/>
        </w:rPr>
      </w:pPr>
      <w:r>
        <w:rPr>
          <w:rFonts w:ascii="Arial" w:hAnsi="Arial" w:cs="Arial"/>
        </w:rPr>
        <w:t xml:space="preserve">Health &amp; Safety Manager </w:t>
      </w:r>
    </w:p>
    <w:p w14:paraId="59DA37FD" w14:textId="1A5CB03E" w:rsidR="00B90D10" w:rsidRPr="005436CB" w:rsidRDefault="00BA09A4" w:rsidP="005436CB">
      <w:pPr>
        <w:pStyle w:val="ListParagraph"/>
        <w:numPr>
          <w:ilvl w:val="0"/>
          <w:numId w:val="32"/>
        </w:numPr>
        <w:rPr>
          <w:rFonts w:ascii="Arial" w:hAnsi="Arial" w:cs="Arial"/>
        </w:rPr>
      </w:pPr>
      <w:r w:rsidRPr="005436CB">
        <w:rPr>
          <w:rFonts w:ascii="Arial" w:hAnsi="Arial" w:cs="Arial"/>
        </w:rPr>
        <w:t>Ensuring t</w:t>
      </w:r>
      <w:r w:rsidR="00B90D10" w:rsidRPr="005436CB">
        <w:rPr>
          <w:rFonts w:ascii="Arial" w:hAnsi="Arial" w:cs="Arial"/>
        </w:rPr>
        <w:t>hose specifically appointed to implement the control measures and strategies should be suitably informed, instructed and trained and their suitability assessed.</w:t>
      </w:r>
    </w:p>
    <w:p w14:paraId="4F269A28" w14:textId="14C9DA01" w:rsidR="004A10F7" w:rsidRPr="00A41611" w:rsidRDefault="004A10F7" w:rsidP="004A10F7">
      <w:pPr>
        <w:pStyle w:val="ListParagraph"/>
        <w:numPr>
          <w:ilvl w:val="0"/>
          <w:numId w:val="4"/>
        </w:numPr>
        <w:rPr>
          <w:rFonts w:ascii="Arial" w:hAnsi="Arial" w:cs="Arial"/>
        </w:rPr>
      </w:pPr>
      <w:r>
        <w:rPr>
          <w:rFonts w:ascii="Arial" w:hAnsi="Arial" w:cs="Arial"/>
        </w:rPr>
        <w:t>Support</w:t>
      </w:r>
      <w:r w:rsidR="00BA09A4">
        <w:rPr>
          <w:rFonts w:ascii="Arial" w:hAnsi="Arial" w:cs="Arial"/>
        </w:rPr>
        <w:t>ing</w:t>
      </w:r>
      <w:r>
        <w:rPr>
          <w:rFonts w:ascii="Arial" w:hAnsi="Arial" w:cs="Arial"/>
        </w:rPr>
        <w:t xml:space="preserve"> the </w:t>
      </w:r>
      <w:r w:rsidR="00C4136A">
        <w:rPr>
          <w:rFonts w:ascii="Arial" w:hAnsi="Arial" w:cs="Arial"/>
        </w:rPr>
        <w:t>r</w:t>
      </w:r>
      <w:r w:rsidRPr="00A41611">
        <w:rPr>
          <w:rFonts w:ascii="Arial" w:hAnsi="Arial" w:cs="Arial"/>
        </w:rPr>
        <w:t xml:space="preserve">eview </w:t>
      </w:r>
      <w:r>
        <w:rPr>
          <w:rFonts w:ascii="Arial" w:hAnsi="Arial" w:cs="Arial"/>
        </w:rPr>
        <w:t>of the</w:t>
      </w:r>
      <w:r w:rsidRPr="00A41611">
        <w:rPr>
          <w:rFonts w:ascii="Arial" w:hAnsi="Arial" w:cs="Arial"/>
        </w:rPr>
        <w:t xml:space="preserve"> management programme and chang</w:t>
      </w:r>
      <w:r w:rsidR="00D5171D">
        <w:rPr>
          <w:rFonts w:ascii="Arial" w:hAnsi="Arial" w:cs="Arial"/>
        </w:rPr>
        <w:t>ing</w:t>
      </w:r>
      <w:r w:rsidRPr="00A41611">
        <w:rPr>
          <w:rFonts w:ascii="Arial" w:hAnsi="Arial" w:cs="Arial"/>
        </w:rPr>
        <w:t>/improv</w:t>
      </w:r>
      <w:r w:rsidR="00D5171D">
        <w:rPr>
          <w:rFonts w:ascii="Arial" w:hAnsi="Arial" w:cs="Arial"/>
        </w:rPr>
        <w:t>ing</w:t>
      </w:r>
      <w:r w:rsidRPr="00A41611">
        <w:rPr>
          <w:rFonts w:ascii="Arial" w:hAnsi="Arial" w:cs="Arial"/>
        </w:rPr>
        <w:t xml:space="preserve"> any aspects that are highlighted by the review process.</w:t>
      </w:r>
    </w:p>
    <w:p w14:paraId="0928A735" w14:textId="6AF51783" w:rsidR="00C4136A" w:rsidRDefault="00C4136A" w:rsidP="00C4136A">
      <w:pPr>
        <w:pStyle w:val="ListParagraph"/>
        <w:numPr>
          <w:ilvl w:val="0"/>
          <w:numId w:val="4"/>
        </w:numPr>
        <w:rPr>
          <w:rFonts w:ascii="Arial" w:hAnsi="Arial" w:cs="Arial"/>
        </w:rPr>
      </w:pPr>
      <w:r w:rsidRPr="00A41611">
        <w:rPr>
          <w:rFonts w:ascii="Arial" w:hAnsi="Arial" w:cs="Arial"/>
        </w:rPr>
        <w:t>Maintain</w:t>
      </w:r>
      <w:r w:rsidR="00BA09A4">
        <w:rPr>
          <w:rFonts w:ascii="Arial" w:hAnsi="Arial" w:cs="Arial"/>
        </w:rPr>
        <w:t>ing</w:t>
      </w:r>
      <w:r w:rsidRPr="00A41611">
        <w:rPr>
          <w:rFonts w:ascii="Arial" w:hAnsi="Arial" w:cs="Arial"/>
        </w:rPr>
        <w:t xml:space="preserve"> awareness of developments in technology and legislation that may further reduce the risk of legionellosis.</w:t>
      </w:r>
    </w:p>
    <w:p w14:paraId="63CE9272" w14:textId="3314870D" w:rsidR="008D58EE" w:rsidRDefault="008A66F0" w:rsidP="008D58EE">
      <w:pPr>
        <w:pStyle w:val="ListParagraph"/>
        <w:numPr>
          <w:ilvl w:val="0"/>
          <w:numId w:val="4"/>
        </w:numPr>
        <w:rPr>
          <w:rFonts w:ascii="Arial" w:hAnsi="Arial" w:cs="Arial"/>
        </w:rPr>
      </w:pPr>
      <w:r>
        <w:rPr>
          <w:rFonts w:ascii="Arial" w:hAnsi="Arial" w:cs="Arial"/>
        </w:rPr>
        <w:t>Support</w:t>
      </w:r>
      <w:r w:rsidR="001E3A05">
        <w:rPr>
          <w:rFonts w:ascii="Arial" w:hAnsi="Arial" w:cs="Arial"/>
        </w:rPr>
        <w:t>ing</w:t>
      </w:r>
      <w:r>
        <w:rPr>
          <w:rFonts w:ascii="Arial" w:hAnsi="Arial" w:cs="Arial"/>
        </w:rPr>
        <w:t xml:space="preserve"> and advis</w:t>
      </w:r>
      <w:r w:rsidR="001E3A05">
        <w:rPr>
          <w:rFonts w:ascii="Arial" w:hAnsi="Arial" w:cs="Arial"/>
        </w:rPr>
        <w:t>ing</w:t>
      </w:r>
      <w:r>
        <w:rPr>
          <w:rFonts w:ascii="Arial" w:hAnsi="Arial" w:cs="Arial"/>
        </w:rPr>
        <w:t xml:space="preserve"> on</w:t>
      </w:r>
      <w:r w:rsidR="008D58EE" w:rsidRPr="00A41611">
        <w:rPr>
          <w:rFonts w:ascii="Arial" w:hAnsi="Arial" w:cs="Arial"/>
        </w:rPr>
        <w:t xml:space="preserve"> corrective actions whenever an emergency action is needed.</w:t>
      </w:r>
    </w:p>
    <w:p w14:paraId="6A4403B0" w14:textId="1AFD8C9C" w:rsidR="003C57B9" w:rsidRDefault="003C57B9" w:rsidP="005436CB">
      <w:pPr>
        <w:spacing w:after="0"/>
        <w:rPr>
          <w:rFonts w:ascii="Arial" w:hAnsi="Arial" w:cs="Arial"/>
        </w:rPr>
      </w:pPr>
      <w:r>
        <w:rPr>
          <w:rFonts w:ascii="Arial" w:hAnsi="Arial" w:cs="Arial"/>
        </w:rPr>
        <w:t xml:space="preserve">Site Management </w:t>
      </w:r>
    </w:p>
    <w:p w14:paraId="0C080AE7" w14:textId="55DEEEE4" w:rsidR="005436CB" w:rsidRDefault="005436CB" w:rsidP="005436CB">
      <w:pPr>
        <w:pStyle w:val="ListParagraph"/>
        <w:numPr>
          <w:ilvl w:val="0"/>
          <w:numId w:val="33"/>
        </w:numPr>
        <w:rPr>
          <w:rFonts w:ascii="Arial" w:hAnsi="Arial" w:cs="Arial"/>
        </w:rPr>
      </w:pPr>
      <w:r>
        <w:rPr>
          <w:rFonts w:ascii="Arial" w:hAnsi="Arial" w:cs="Arial"/>
        </w:rPr>
        <w:t>Completing on-site control tasks as per the Written Scheme</w:t>
      </w:r>
    </w:p>
    <w:p w14:paraId="34633E99" w14:textId="77777777" w:rsidR="0039365D" w:rsidRDefault="0039365D" w:rsidP="00AE6D0D">
      <w:pPr>
        <w:rPr>
          <w:rFonts w:ascii="Arial" w:hAnsi="Arial" w:cs="Arial"/>
        </w:rPr>
      </w:pPr>
    </w:p>
    <w:p w14:paraId="6E720440" w14:textId="77777777" w:rsidR="0039365D" w:rsidRDefault="0039365D" w:rsidP="00AE6D0D">
      <w:pPr>
        <w:rPr>
          <w:rFonts w:ascii="Arial" w:hAnsi="Arial" w:cs="Arial"/>
        </w:rPr>
      </w:pPr>
    </w:p>
    <w:p w14:paraId="3A1498BE" w14:textId="5E65476D" w:rsidR="00AE6D0D" w:rsidRDefault="00AE6D0D" w:rsidP="00AE6D0D">
      <w:pPr>
        <w:rPr>
          <w:rFonts w:ascii="Arial" w:hAnsi="Arial" w:cs="Arial"/>
        </w:rPr>
      </w:pPr>
      <w:r>
        <w:rPr>
          <w:rFonts w:ascii="Arial" w:hAnsi="Arial" w:cs="Arial"/>
        </w:rPr>
        <w:t>Property Helpdesk</w:t>
      </w:r>
    </w:p>
    <w:p w14:paraId="43347270" w14:textId="77777777" w:rsidR="00AE6D0D" w:rsidRDefault="00AE6D0D" w:rsidP="00AE6D0D">
      <w:pPr>
        <w:pStyle w:val="ListParagraph"/>
        <w:numPr>
          <w:ilvl w:val="0"/>
          <w:numId w:val="33"/>
        </w:numPr>
        <w:spacing w:line="256" w:lineRule="auto"/>
        <w:rPr>
          <w:rFonts w:ascii="Arial" w:hAnsi="Arial" w:cs="Arial"/>
        </w:rPr>
      </w:pPr>
      <w:r>
        <w:rPr>
          <w:rFonts w:ascii="Arial" w:hAnsi="Arial" w:cs="Arial"/>
        </w:rPr>
        <w:lastRenderedPageBreak/>
        <w:t>Calls relating to non-compliance of Water Hygiene controls will be handled as a Priority 1 call, and appropriate SLA observed</w:t>
      </w:r>
    </w:p>
    <w:p w14:paraId="647F7AF7" w14:textId="77777777" w:rsidR="00AE6D0D" w:rsidRPr="005436CB" w:rsidRDefault="00AE6D0D" w:rsidP="00724CDD">
      <w:pPr>
        <w:pStyle w:val="ListParagraph"/>
        <w:rPr>
          <w:rFonts w:ascii="Arial" w:hAnsi="Arial" w:cs="Arial"/>
        </w:rPr>
      </w:pPr>
    </w:p>
    <w:p w14:paraId="512E90E2" w14:textId="32CB8E1B" w:rsidR="00A41611" w:rsidRPr="00F20B7B" w:rsidRDefault="00A41611" w:rsidP="00A41611">
      <w:pPr>
        <w:rPr>
          <w:rFonts w:ascii="Arial" w:hAnsi="Arial" w:cs="Arial"/>
          <w:b/>
          <w:sz w:val="24"/>
        </w:rPr>
      </w:pPr>
      <w:r w:rsidRPr="00F20B7B">
        <w:rPr>
          <w:rFonts w:ascii="Arial" w:hAnsi="Arial" w:cs="Arial"/>
          <w:b/>
          <w:sz w:val="24"/>
        </w:rPr>
        <w:t xml:space="preserve">Water </w:t>
      </w:r>
      <w:r w:rsidR="00D41E7D">
        <w:rPr>
          <w:rFonts w:ascii="Arial" w:hAnsi="Arial" w:cs="Arial"/>
          <w:b/>
          <w:sz w:val="24"/>
        </w:rPr>
        <w:t>Hygiene Contractor</w:t>
      </w:r>
    </w:p>
    <w:p w14:paraId="0278FCDB" w14:textId="13E55D8A" w:rsidR="00A41611" w:rsidRPr="00A41611" w:rsidRDefault="00A41611" w:rsidP="00A41611">
      <w:pPr>
        <w:rPr>
          <w:rFonts w:ascii="Arial" w:hAnsi="Arial" w:cs="Arial"/>
        </w:rPr>
      </w:pPr>
      <w:r w:rsidRPr="00A41611">
        <w:rPr>
          <w:rFonts w:ascii="Arial" w:hAnsi="Arial" w:cs="Arial"/>
        </w:rPr>
        <w:t xml:space="preserve">The contractor is responsible for the provision of water treatment at </w:t>
      </w:r>
      <w:r w:rsidR="001E3A05">
        <w:rPr>
          <w:rFonts w:ascii="Arial" w:hAnsi="Arial" w:cs="Arial"/>
        </w:rPr>
        <w:t>t</w:t>
      </w:r>
      <w:r w:rsidR="00716FB9">
        <w:rPr>
          <w:rFonts w:ascii="Arial" w:hAnsi="Arial" w:cs="Arial"/>
        </w:rPr>
        <w:t>he Society</w:t>
      </w:r>
      <w:r w:rsidR="001E3A05">
        <w:rPr>
          <w:rFonts w:ascii="Arial" w:hAnsi="Arial" w:cs="Arial"/>
        </w:rPr>
        <w:t>’s sites</w:t>
      </w:r>
      <w:r w:rsidRPr="00A41611">
        <w:rPr>
          <w:rFonts w:ascii="Arial" w:hAnsi="Arial" w:cs="Arial"/>
        </w:rPr>
        <w:t xml:space="preserve">. This responsibility is subject to the agreement between the responsible person and the water treatment contractor. </w:t>
      </w:r>
    </w:p>
    <w:p w14:paraId="3C6B1304" w14:textId="77777777" w:rsidR="00BB673E" w:rsidRDefault="00A41611" w:rsidP="00A41611">
      <w:pPr>
        <w:rPr>
          <w:rFonts w:ascii="Arial" w:hAnsi="Arial" w:cs="Arial"/>
        </w:rPr>
      </w:pPr>
      <w:r w:rsidRPr="00A41611">
        <w:rPr>
          <w:rFonts w:ascii="Arial" w:hAnsi="Arial" w:cs="Arial"/>
        </w:rPr>
        <w:t xml:space="preserve">The </w:t>
      </w:r>
      <w:r w:rsidR="00D41E7D">
        <w:rPr>
          <w:rFonts w:ascii="Arial" w:hAnsi="Arial" w:cs="Arial"/>
        </w:rPr>
        <w:t>contractor is</w:t>
      </w:r>
      <w:r w:rsidRPr="00A41611">
        <w:rPr>
          <w:rFonts w:ascii="Arial" w:hAnsi="Arial" w:cs="Arial"/>
        </w:rPr>
        <w:t xml:space="preserve"> also responsible for</w:t>
      </w:r>
      <w:r w:rsidR="00BB673E">
        <w:rPr>
          <w:rFonts w:ascii="Arial" w:hAnsi="Arial" w:cs="Arial"/>
        </w:rPr>
        <w:t>:</w:t>
      </w:r>
    </w:p>
    <w:p w14:paraId="76890D5C" w14:textId="5B011066" w:rsidR="00A41611" w:rsidRDefault="00BB673E" w:rsidP="00BB673E">
      <w:pPr>
        <w:pStyle w:val="ListParagraph"/>
        <w:numPr>
          <w:ilvl w:val="0"/>
          <w:numId w:val="33"/>
        </w:numPr>
        <w:rPr>
          <w:rFonts w:ascii="Arial" w:hAnsi="Arial" w:cs="Arial"/>
        </w:rPr>
      </w:pPr>
      <w:r>
        <w:rPr>
          <w:rFonts w:ascii="Arial" w:hAnsi="Arial" w:cs="Arial"/>
        </w:rPr>
        <w:t>Complying with</w:t>
      </w:r>
      <w:r w:rsidR="00A41611" w:rsidRPr="00BB673E">
        <w:rPr>
          <w:rFonts w:ascii="Arial" w:hAnsi="Arial" w:cs="Arial"/>
        </w:rPr>
        <w:t xml:space="preserve"> Control of </w:t>
      </w:r>
      <w:r w:rsidR="00EE5540" w:rsidRPr="00BB673E">
        <w:rPr>
          <w:rFonts w:ascii="Arial" w:hAnsi="Arial" w:cs="Arial"/>
        </w:rPr>
        <w:t>S</w:t>
      </w:r>
      <w:r w:rsidR="00A41611" w:rsidRPr="00BB673E">
        <w:rPr>
          <w:rFonts w:ascii="Arial" w:hAnsi="Arial" w:cs="Arial"/>
        </w:rPr>
        <w:t xml:space="preserve">ubstances Hazardous to Health (COSHH) </w:t>
      </w:r>
      <w:r w:rsidR="00493C0B" w:rsidRPr="00BB673E">
        <w:rPr>
          <w:rFonts w:ascii="Arial" w:hAnsi="Arial" w:cs="Arial"/>
        </w:rPr>
        <w:t xml:space="preserve">2002 </w:t>
      </w:r>
      <w:r w:rsidR="00D578A6" w:rsidRPr="00BB673E">
        <w:rPr>
          <w:rFonts w:ascii="Arial" w:hAnsi="Arial" w:cs="Arial"/>
        </w:rPr>
        <w:t xml:space="preserve">and </w:t>
      </w:r>
      <w:r w:rsidR="00A41611" w:rsidRPr="00BB673E">
        <w:rPr>
          <w:rFonts w:ascii="Arial" w:hAnsi="Arial" w:cs="Arial"/>
        </w:rPr>
        <w:t>the Management of Health and Safety at Work Regulations</w:t>
      </w:r>
      <w:r w:rsidR="00EE5540" w:rsidRPr="00BB673E">
        <w:rPr>
          <w:rFonts w:ascii="Arial" w:hAnsi="Arial" w:cs="Arial"/>
        </w:rPr>
        <w:t xml:space="preserve"> 1998</w:t>
      </w:r>
      <w:r w:rsidR="00A41611" w:rsidRPr="00BB673E">
        <w:rPr>
          <w:rFonts w:ascii="Arial" w:hAnsi="Arial" w:cs="Arial"/>
        </w:rPr>
        <w:t xml:space="preserve"> </w:t>
      </w:r>
      <w:r w:rsidR="008A5575" w:rsidRPr="00BB673E">
        <w:rPr>
          <w:rFonts w:ascii="Arial" w:hAnsi="Arial" w:cs="Arial"/>
        </w:rPr>
        <w:t>whilst working on the Society’s sites</w:t>
      </w:r>
      <w:r w:rsidR="00A41611" w:rsidRPr="00BB673E">
        <w:rPr>
          <w:rFonts w:ascii="Arial" w:hAnsi="Arial" w:cs="Arial"/>
        </w:rPr>
        <w:t>.</w:t>
      </w:r>
    </w:p>
    <w:p w14:paraId="02D27E49" w14:textId="69027532" w:rsidR="00A41611" w:rsidRPr="00BB673E" w:rsidRDefault="00BB673E" w:rsidP="00A41611">
      <w:pPr>
        <w:pStyle w:val="ListParagraph"/>
        <w:numPr>
          <w:ilvl w:val="0"/>
          <w:numId w:val="33"/>
        </w:numPr>
        <w:rPr>
          <w:rFonts w:ascii="Arial" w:hAnsi="Arial" w:cs="Arial"/>
        </w:rPr>
      </w:pPr>
      <w:r w:rsidRPr="00BB673E">
        <w:rPr>
          <w:rFonts w:ascii="Arial" w:hAnsi="Arial" w:cs="Arial"/>
        </w:rPr>
        <w:t xml:space="preserve">Notifying the Appointed Responsible Person </w:t>
      </w:r>
      <w:r>
        <w:rPr>
          <w:rFonts w:ascii="Arial" w:hAnsi="Arial" w:cs="Arial"/>
        </w:rPr>
        <w:t>or their Deputy immediately w</w:t>
      </w:r>
      <w:r w:rsidR="00A41611" w:rsidRPr="00BB673E">
        <w:rPr>
          <w:rFonts w:ascii="Arial" w:hAnsi="Arial" w:cs="Arial"/>
        </w:rPr>
        <w:t>here test results fall outside parameters and indicate that control of a system may have been lost</w:t>
      </w:r>
      <w:r w:rsidR="00CA3E18">
        <w:rPr>
          <w:rFonts w:ascii="Arial" w:hAnsi="Arial" w:cs="Arial"/>
        </w:rPr>
        <w:t>. C</w:t>
      </w:r>
      <w:r w:rsidR="00A41611" w:rsidRPr="00BB673E">
        <w:rPr>
          <w:rFonts w:ascii="Arial" w:hAnsi="Arial" w:cs="Arial"/>
        </w:rPr>
        <w:t>onfirm</w:t>
      </w:r>
      <w:r w:rsidR="006E2D64">
        <w:rPr>
          <w:rFonts w:ascii="Arial" w:hAnsi="Arial" w:cs="Arial"/>
        </w:rPr>
        <w:t>ation</w:t>
      </w:r>
      <w:r w:rsidR="00A41611" w:rsidRPr="00BB673E">
        <w:rPr>
          <w:rFonts w:ascii="Arial" w:hAnsi="Arial" w:cs="Arial"/>
        </w:rPr>
        <w:t xml:space="preserve"> </w:t>
      </w:r>
      <w:r w:rsidR="00CA3E18">
        <w:rPr>
          <w:rFonts w:ascii="Arial" w:hAnsi="Arial" w:cs="Arial"/>
        </w:rPr>
        <w:t xml:space="preserve">of this </w:t>
      </w:r>
      <w:r w:rsidR="00A41611" w:rsidRPr="00BB673E">
        <w:rPr>
          <w:rFonts w:ascii="Arial" w:hAnsi="Arial" w:cs="Arial"/>
        </w:rPr>
        <w:t xml:space="preserve">discussions </w:t>
      </w:r>
      <w:r w:rsidR="00CA3E18">
        <w:rPr>
          <w:rFonts w:ascii="Arial" w:hAnsi="Arial" w:cs="Arial"/>
        </w:rPr>
        <w:t>to be made</w:t>
      </w:r>
      <w:r w:rsidR="00A41611" w:rsidRPr="00BB673E">
        <w:rPr>
          <w:rFonts w:ascii="Arial" w:hAnsi="Arial" w:cs="Arial"/>
        </w:rPr>
        <w:t xml:space="preserve"> the same day by email.</w:t>
      </w:r>
    </w:p>
    <w:p w14:paraId="6043644D" w14:textId="77777777" w:rsidR="00A41611" w:rsidRPr="00A41611" w:rsidRDefault="00A41611" w:rsidP="00A41611">
      <w:pPr>
        <w:rPr>
          <w:rFonts w:ascii="Arial" w:hAnsi="Arial" w:cs="Arial"/>
          <w:b/>
        </w:rPr>
      </w:pPr>
      <w:r w:rsidRPr="00A41611">
        <w:rPr>
          <w:rFonts w:ascii="Arial" w:hAnsi="Arial" w:cs="Arial"/>
          <w:b/>
        </w:rPr>
        <w:t>Other Contractors</w:t>
      </w:r>
    </w:p>
    <w:p w14:paraId="146BB725" w14:textId="77777777" w:rsidR="00A41611" w:rsidRPr="00B954C4" w:rsidRDefault="00A41611" w:rsidP="00A41611">
      <w:pPr>
        <w:rPr>
          <w:rFonts w:ascii="Arial" w:hAnsi="Arial" w:cs="Arial"/>
        </w:rPr>
      </w:pPr>
      <w:r w:rsidRPr="00B954C4">
        <w:rPr>
          <w:rFonts w:ascii="Arial" w:hAnsi="Arial" w:cs="Arial"/>
        </w:rPr>
        <w:t xml:space="preserve">The contractor is responsible for </w:t>
      </w:r>
      <w:r w:rsidR="00F940CC" w:rsidRPr="00B954C4">
        <w:rPr>
          <w:rFonts w:ascii="Arial" w:hAnsi="Arial" w:cs="Arial"/>
        </w:rPr>
        <w:t>maintenance and repairs</w:t>
      </w:r>
    </w:p>
    <w:p w14:paraId="035DB068" w14:textId="77777777" w:rsidR="00A41611" w:rsidRPr="00B954C4" w:rsidRDefault="00A41611" w:rsidP="00A41611">
      <w:pPr>
        <w:rPr>
          <w:rFonts w:ascii="Arial" w:hAnsi="Arial" w:cs="Arial"/>
          <w:b/>
        </w:rPr>
      </w:pPr>
      <w:r w:rsidRPr="00B954C4">
        <w:rPr>
          <w:rFonts w:ascii="Arial" w:hAnsi="Arial" w:cs="Arial"/>
          <w:b/>
        </w:rPr>
        <w:t>Contact Details</w:t>
      </w:r>
    </w:p>
    <w:p w14:paraId="3C452E78" w14:textId="58DDBF79" w:rsidR="00A41611" w:rsidRDefault="00F12825" w:rsidP="00A41611">
      <w:pPr>
        <w:rPr>
          <w:rFonts w:ascii="Arial" w:hAnsi="Arial" w:cs="Arial"/>
        </w:rPr>
      </w:pPr>
      <w:r>
        <w:rPr>
          <w:rFonts w:ascii="Arial" w:hAnsi="Arial" w:cs="Arial"/>
        </w:rPr>
        <w:t xml:space="preserve">Details </w:t>
      </w:r>
      <w:r w:rsidR="00F35150">
        <w:rPr>
          <w:rFonts w:ascii="Arial" w:hAnsi="Arial" w:cs="Arial"/>
        </w:rPr>
        <w:t xml:space="preserve">of </w:t>
      </w:r>
      <w:r w:rsidR="00A41611" w:rsidRPr="00B954C4">
        <w:rPr>
          <w:rFonts w:ascii="Arial" w:hAnsi="Arial" w:cs="Arial"/>
        </w:rPr>
        <w:t xml:space="preserve">title, position, name and telephone for every position on the </w:t>
      </w:r>
      <w:r w:rsidR="00301D84">
        <w:rPr>
          <w:rFonts w:ascii="Arial" w:hAnsi="Arial" w:cs="Arial"/>
        </w:rPr>
        <w:t>Communication P</w:t>
      </w:r>
      <w:r w:rsidR="00A41611" w:rsidRPr="00B954C4">
        <w:rPr>
          <w:rFonts w:ascii="Arial" w:hAnsi="Arial" w:cs="Arial"/>
        </w:rPr>
        <w:t xml:space="preserve">athway </w:t>
      </w:r>
      <w:r w:rsidR="00F35150">
        <w:rPr>
          <w:rFonts w:ascii="Arial" w:hAnsi="Arial" w:cs="Arial"/>
        </w:rPr>
        <w:t xml:space="preserve">is </w:t>
      </w:r>
      <w:r w:rsidR="00A41611" w:rsidRPr="00B954C4">
        <w:rPr>
          <w:rFonts w:ascii="Arial" w:hAnsi="Arial" w:cs="Arial"/>
        </w:rPr>
        <w:t xml:space="preserve">contained in the </w:t>
      </w:r>
      <w:r w:rsidR="00DD4101">
        <w:rPr>
          <w:rFonts w:ascii="Arial" w:hAnsi="Arial" w:cs="Arial"/>
        </w:rPr>
        <w:t>Society’s Water Hygiene Policy</w:t>
      </w:r>
      <w:r w:rsidR="007161D9">
        <w:rPr>
          <w:rFonts w:ascii="Arial" w:hAnsi="Arial" w:cs="Arial"/>
        </w:rPr>
        <w:t xml:space="preserve"> 2019</w:t>
      </w:r>
      <w:r w:rsidR="00A41611" w:rsidRPr="00B954C4">
        <w:rPr>
          <w:rFonts w:ascii="Arial" w:hAnsi="Arial" w:cs="Arial"/>
        </w:rPr>
        <w:t>.</w:t>
      </w:r>
    </w:p>
    <w:p w14:paraId="4E077918" w14:textId="6914FB36" w:rsidR="005E104E" w:rsidRPr="00B954C4" w:rsidRDefault="005E104E" w:rsidP="00A41611">
      <w:pPr>
        <w:rPr>
          <w:rFonts w:ascii="Arial" w:hAnsi="Arial" w:cs="Arial"/>
        </w:rPr>
      </w:pPr>
      <w:r>
        <w:rPr>
          <w:rFonts w:ascii="Arial" w:hAnsi="Arial" w:cs="Arial"/>
        </w:rPr>
        <w:t xml:space="preserve">Head Office Contact number: </w:t>
      </w:r>
      <w:r w:rsidR="000A2211" w:rsidRPr="001030A6">
        <w:rPr>
          <w:rFonts w:ascii="Arial" w:eastAsia="Times New Roman" w:hAnsi="Arial" w:cs="Arial"/>
          <w:bCs/>
          <w:color w:val="000000"/>
          <w:sz w:val="24"/>
          <w:szCs w:val="20"/>
          <w:lang w:val="en-US"/>
        </w:rPr>
        <w:t>01926 516000</w:t>
      </w:r>
    </w:p>
    <w:p w14:paraId="45147D45" w14:textId="33804859" w:rsidR="00A41611" w:rsidRDefault="00A64F0F" w:rsidP="00A64F0F">
      <w:pPr>
        <w:pStyle w:val="ListParagraph"/>
        <w:numPr>
          <w:ilvl w:val="0"/>
          <w:numId w:val="5"/>
        </w:numPr>
        <w:rPr>
          <w:rFonts w:ascii="Arial" w:hAnsi="Arial" w:cs="Arial"/>
        </w:rPr>
      </w:pPr>
      <w:r w:rsidRPr="00B954C4">
        <w:rPr>
          <w:rFonts w:ascii="Arial" w:hAnsi="Arial" w:cs="Arial"/>
        </w:rPr>
        <w:t>Statutory Duty Holder –</w:t>
      </w:r>
      <w:r w:rsidR="00F940CC" w:rsidRPr="00B954C4">
        <w:rPr>
          <w:rFonts w:ascii="Arial" w:hAnsi="Arial" w:cs="Arial"/>
        </w:rPr>
        <w:t xml:space="preserve"> </w:t>
      </w:r>
      <w:r w:rsidR="004A7EA6">
        <w:rPr>
          <w:rFonts w:ascii="Arial" w:hAnsi="Arial" w:cs="Arial"/>
        </w:rPr>
        <w:t>Secretary and Head of Governance</w:t>
      </w:r>
    </w:p>
    <w:p w14:paraId="724C1528" w14:textId="34F55050" w:rsidR="002A5FE1" w:rsidRPr="00B954C4" w:rsidRDefault="002A5FE1" w:rsidP="00A64F0F">
      <w:pPr>
        <w:pStyle w:val="ListParagraph"/>
        <w:numPr>
          <w:ilvl w:val="0"/>
          <w:numId w:val="5"/>
        </w:numPr>
        <w:rPr>
          <w:rFonts w:ascii="Arial" w:hAnsi="Arial" w:cs="Arial"/>
        </w:rPr>
      </w:pPr>
      <w:r w:rsidRPr="00B954C4">
        <w:rPr>
          <w:rFonts w:ascii="Arial" w:hAnsi="Arial" w:cs="Arial"/>
        </w:rPr>
        <w:t>Appointed Responsible Person</w:t>
      </w:r>
      <w:r>
        <w:rPr>
          <w:rFonts w:ascii="Arial" w:hAnsi="Arial" w:cs="Arial"/>
        </w:rPr>
        <w:t xml:space="preserve"> – </w:t>
      </w:r>
      <w:r w:rsidR="00C97635">
        <w:rPr>
          <w:rFonts w:ascii="Arial" w:hAnsi="Arial" w:cs="Arial"/>
        </w:rPr>
        <w:t>Health &amp; Safety Manager</w:t>
      </w:r>
    </w:p>
    <w:p w14:paraId="039C1AE4" w14:textId="314D9205" w:rsidR="00BC6D7F" w:rsidRDefault="00BC6D7F" w:rsidP="00F35150">
      <w:pPr>
        <w:pStyle w:val="ListParagraph"/>
        <w:numPr>
          <w:ilvl w:val="0"/>
          <w:numId w:val="5"/>
        </w:numPr>
        <w:rPr>
          <w:rFonts w:ascii="Arial" w:hAnsi="Arial" w:cs="Arial"/>
        </w:rPr>
      </w:pPr>
      <w:r>
        <w:rPr>
          <w:rFonts w:ascii="Arial" w:hAnsi="Arial" w:cs="Arial"/>
        </w:rPr>
        <w:t xml:space="preserve">Responsible Person </w:t>
      </w:r>
      <w:r w:rsidRPr="00B954C4">
        <w:rPr>
          <w:rFonts w:ascii="Arial" w:hAnsi="Arial" w:cs="Arial"/>
        </w:rPr>
        <w:t xml:space="preserve">– </w:t>
      </w:r>
      <w:r w:rsidR="00C97635">
        <w:rPr>
          <w:rFonts w:ascii="Arial" w:hAnsi="Arial" w:cs="Arial"/>
        </w:rPr>
        <w:t>Head of Property Services</w:t>
      </w:r>
    </w:p>
    <w:p w14:paraId="6DA87671" w14:textId="5BD68BB8" w:rsidR="00A41611" w:rsidRPr="00364043" w:rsidRDefault="00A64F0F" w:rsidP="00A64F0F">
      <w:pPr>
        <w:pStyle w:val="ListParagraph"/>
        <w:numPr>
          <w:ilvl w:val="0"/>
          <w:numId w:val="5"/>
        </w:numPr>
        <w:rPr>
          <w:rFonts w:ascii="Arial" w:hAnsi="Arial" w:cs="Arial"/>
          <w:b/>
        </w:rPr>
      </w:pPr>
      <w:r w:rsidRPr="00B954C4">
        <w:rPr>
          <w:rFonts w:ascii="Arial" w:hAnsi="Arial" w:cs="Arial"/>
        </w:rPr>
        <w:t xml:space="preserve">Water </w:t>
      </w:r>
      <w:r w:rsidR="00D41E7D">
        <w:rPr>
          <w:rFonts w:ascii="Arial" w:hAnsi="Arial" w:cs="Arial"/>
        </w:rPr>
        <w:t>Hygiene Contractor</w:t>
      </w:r>
      <w:r w:rsidRPr="00B954C4">
        <w:rPr>
          <w:rFonts w:ascii="Arial" w:hAnsi="Arial" w:cs="Arial"/>
        </w:rPr>
        <w:t xml:space="preserve"> </w:t>
      </w:r>
      <w:r w:rsidR="007B3BDF">
        <w:rPr>
          <w:rFonts w:ascii="Arial" w:hAnsi="Arial" w:cs="Arial"/>
        </w:rPr>
        <w:t>–</w:t>
      </w:r>
      <w:r w:rsidRPr="00B954C4">
        <w:rPr>
          <w:rFonts w:ascii="Arial" w:hAnsi="Arial" w:cs="Arial"/>
        </w:rPr>
        <w:t xml:space="preserve"> </w:t>
      </w:r>
      <w:r w:rsidR="002832C2">
        <w:rPr>
          <w:rFonts w:ascii="Arial" w:hAnsi="Arial" w:cs="Arial"/>
        </w:rPr>
        <w:t>Legionella</w:t>
      </w:r>
      <w:r w:rsidR="007B3BDF">
        <w:rPr>
          <w:rFonts w:ascii="Arial" w:hAnsi="Arial" w:cs="Arial"/>
        </w:rPr>
        <w:t xml:space="preserve">Safe </w:t>
      </w:r>
      <w:r w:rsidR="002832C2">
        <w:rPr>
          <w:rFonts w:ascii="Arial" w:hAnsi="Arial" w:cs="Arial"/>
        </w:rPr>
        <w:t xml:space="preserve">UK </w:t>
      </w:r>
      <w:r w:rsidR="007B3BDF">
        <w:rPr>
          <w:rFonts w:ascii="Arial" w:hAnsi="Arial" w:cs="Arial"/>
        </w:rPr>
        <w:t>Ltd</w:t>
      </w:r>
      <w:r w:rsidR="00A41611" w:rsidRPr="00B954C4">
        <w:rPr>
          <w:rFonts w:ascii="Arial" w:hAnsi="Arial" w:cs="Arial"/>
        </w:rPr>
        <w:t xml:space="preserve"> – </w:t>
      </w:r>
      <w:r w:rsidR="003B3279">
        <w:rPr>
          <w:rFonts w:ascii="Arial" w:hAnsi="Arial" w:cs="Arial"/>
        </w:rPr>
        <w:t>0800 080 3045</w:t>
      </w:r>
    </w:p>
    <w:p w14:paraId="1D185DDA" w14:textId="374863E9" w:rsidR="00364043" w:rsidRPr="0067536A" w:rsidRDefault="00364043" w:rsidP="00364043">
      <w:pPr>
        <w:rPr>
          <w:rFonts w:ascii="Arial" w:hAnsi="Arial" w:cs="Arial"/>
        </w:rPr>
      </w:pPr>
      <w:r w:rsidRPr="0067536A">
        <w:rPr>
          <w:rFonts w:ascii="Arial" w:hAnsi="Arial" w:cs="Arial"/>
        </w:rPr>
        <w:t xml:space="preserve">For details of communication pathway, refer to </w:t>
      </w:r>
      <w:r w:rsidRPr="00C55E58">
        <w:rPr>
          <w:rFonts w:ascii="Arial" w:hAnsi="Arial" w:cs="Arial"/>
          <w:b/>
        </w:rPr>
        <w:t xml:space="preserve">Appendix </w:t>
      </w:r>
      <w:r w:rsidR="0067536A" w:rsidRPr="00C55E58">
        <w:rPr>
          <w:rFonts w:ascii="Arial" w:hAnsi="Arial" w:cs="Arial"/>
          <w:b/>
        </w:rPr>
        <w:t>1</w:t>
      </w:r>
      <w:r w:rsidR="0067536A" w:rsidRPr="0067536A">
        <w:rPr>
          <w:rFonts w:ascii="Arial" w:hAnsi="Arial" w:cs="Arial"/>
        </w:rPr>
        <w:t xml:space="preserve"> </w:t>
      </w:r>
      <w:r w:rsidR="0067536A">
        <w:rPr>
          <w:rFonts w:ascii="Arial" w:hAnsi="Arial" w:cs="Arial"/>
        </w:rPr>
        <w:t xml:space="preserve">- </w:t>
      </w:r>
      <w:r w:rsidR="0067536A" w:rsidRPr="0067536A">
        <w:rPr>
          <w:rFonts w:ascii="Arial" w:hAnsi="Arial" w:cs="Arial"/>
        </w:rPr>
        <w:t>The Society’s Water Hygiene Policy</w:t>
      </w:r>
    </w:p>
    <w:p w14:paraId="58014116" w14:textId="77777777" w:rsidR="005D55B0" w:rsidRDefault="005D55B0">
      <w:pPr>
        <w:rPr>
          <w:rFonts w:ascii="Arial" w:hAnsi="Arial" w:cs="Arial"/>
        </w:rPr>
      </w:pPr>
    </w:p>
    <w:p w14:paraId="142926E1" w14:textId="77777777" w:rsidR="00A8514D" w:rsidRDefault="005D55B0">
      <w:pPr>
        <w:rPr>
          <w:rFonts w:ascii="Arial" w:hAnsi="Arial" w:cs="Arial"/>
          <w:b/>
        </w:rPr>
      </w:pPr>
      <w:r w:rsidRPr="00A8514D">
        <w:rPr>
          <w:rFonts w:ascii="Arial" w:hAnsi="Arial" w:cs="Arial"/>
          <w:b/>
        </w:rPr>
        <w:t xml:space="preserve">Residential and Commercial </w:t>
      </w:r>
      <w:r w:rsidR="00A8514D" w:rsidRPr="00A8514D">
        <w:rPr>
          <w:rFonts w:ascii="Arial" w:hAnsi="Arial" w:cs="Arial"/>
          <w:b/>
        </w:rPr>
        <w:t>Sites</w:t>
      </w:r>
    </w:p>
    <w:p w14:paraId="72D4CC93" w14:textId="70EAB5F3" w:rsidR="00A64F0F" w:rsidRPr="00A6396F" w:rsidRDefault="00A6396F">
      <w:pPr>
        <w:rPr>
          <w:rFonts w:ascii="Arial" w:hAnsi="Arial" w:cs="Arial"/>
        </w:rPr>
      </w:pPr>
      <w:r>
        <w:rPr>
          <w:rFonts w:ascii="Arial" w:hAnsi="Arial" w:cs="Arial"/>
        </w:rPr>
        <w:t>Where the</w:t>
      </w:r>
      <w:r w:rsidR="00A8514D" w:rsidRPr="00A6396F">
        <w:rPr>
          <w:rFonts w:ascii="Arial" w:hAnsi="Arial" w:cs="Arial"/>
        </w:rPr>
        <w:t xml:space="preserve"> Society </w:t>
      </w:r>
      <w:proofErr w:type="gramStart"/>
      <w:r>
        <w:rPr>
          <w:rFonts w:ascii="Arial" w:hAnsi="Arial" w:cs="Arial"/>
        </w:rPr>
        <w:t>is considered to be</w:t>
      </w:r>
      <w:proofErr w:type="gramEnd"/>
      <w:r>
        <w:rPr>
          <w:rFonts w:ascii="Arial" w:hAnsi="Arial" w:cs="Arial"/>
        </w:rPr>
        <w:t xml:space="preserve"> the Landlord for any residential or commercial sites, </w:t>
      </w:r>
      <w:r w:rsidR="00EC5CC9">
        <w:rPr>
          <w:rFonts w:ascii="Arial" w:hAnsi="Arial" w:cs="Arial"/>
        </w:rPr>
        <w:t>responsibilities as per HSG</w:t>
      </w:r>
      <w:r w:rsidR="00334C55">
        <w:rPr>
          <w:rFonts w:ascii="Arial" w:hAnsi="Arial" w:cs="Arial"/>
        </w:rPr>
        <w:t xml:space="preserve"> 247, part 2</w:t>
      </w:r>
      <w:r w:rsidR="00815E2D">
        <w:rPr>
          <w:rFonts w:ascii="Arial" w:hAnsi="Arial" w:cs="Arial"/>
        </w:rPr>
        <w:t xml:space="preserve"> </w:t>
      </w:r>
      <w:r w:rsidR="00334C55">
        <w:rPr>
          <w:rFonts w:ascii="Arial" w:hAnsi="Arial" w:cs="Arial"/>
        </w:rPr>
        <w:t>are assigned to the appointed managing agent.</w:t>
      </w:r>
      <w:r w:rsidR="00A64F0F" w:rsidRPr="00A6396F">
        <w:rPr>
          <w:rFonts w:ascii="Arial" w:hAnsi="Arial" w:cs="Arial"/>
        </w:rPr>
        <w:br w:type="page"/>
      </w:r>
    </w:p>
    <w:p w14:paraId="6EDEA8EF" w14:textId="77777777" w:rsidR="0039365D" w:rsidRDefault="0039365D" w:rsidP="00A41611">
      <w:pPr>
        <w:rPr>
          <w:rFonts w:ascii="Arial" w:hAnsi="Arial" w:cs="Arial"/>
          <w:b/>
          <w:sz w:val="24"/>
        </w:rPr>
      </w:pPr>
    </w:p>
    <w:p w14:paraId="75F6DBCB" w14:textId="088B9BA4" w:rsidR="00A41611" w:rsidRPr="00537A89" w:rsidRDefault="00D41E7D" w:rsidP="00A41611">
      <w:pPr>
        <w:rPr>
          <w:rFonts w:ascii="Arial" w:hAnsi="Arial" w:cs="Arial"/>
          <w:b/>
          <w:sz w:val="24"/>
        </w:rPr>
      </w:pPr>
      <w:r>
        <w:rPr>
          <w:rFonts w:ascii="Arial" w:hAnsi="Arial" w:cs="Arial"/>
          <w:b/>
          <w:sz w:val="24"/>
        </w:rPr>
        <w:t xml:space="preserve">Activities and Responsibilities for </w:t>
      </w:r>
      <w:r w:rsidR="007E0C0A">
        <w:rPr>
          <w:rFonts w:ascii="Arial" w:hAnsi="Arial" w:cs="Arial"/>
          <w:b/>
          <w:sz w:val="24"/>
        </w:rPr>
        <w:t>All</w:t>
      </w:r>
      <w:r w:rsidR="000C4A17" w:rsidRPr="00537A89">
        <w:rPr>
          <w:rFonts w:ascii="Arial" w:hAnsi="Arial" w:cs="Arial"/>
          <w:b/>
          <w:sz w:val="24"/>
        </w:rPr>
        <w:t xml:space="preserve"> </w:t>
      </w:r>
      <w:r w:rsidRPr="00537A89">
        <w:rPr>
          <w:rFonts w:ascii="Arial" w:hAnsi="Arial" w:cs="Arial"/>
          <w:b/>
          <w:sz w:val="24"/>
        </w:rPr>
        <w:t>Risk Sites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501"/>
        <w:gridCol w:w="2023"/>
      </w:tblGrid>
      <w:tr w:rsidR="00996514" w:rsidRPr="00380BC1" w14:paraId="44ED6A76" w14:textId="77777777" w:rsidTr="00C55E58">
        <w:trPr>
          <w:trHeight w:val="624"/>
          <w:jc w:val="center"/>
        </w:trPr>
        <w:tc>
          <w:tcPr>
            <w:tcW w:w="6232" w:type="dxa"/>
          </w:tcPr>
          <w:p w14:paraId="1A5AF3AF" w14:textId="77777777" w:rsidR="00996514" w:rsidRPr="00380BC1" w:rsidRDefault="00996514" w:rsidP="00664399">
            <w:pPr>
              <w:rPr>
                <w:rFonts w:ascii="Arial" w:hAnsi="Arial" w:cs="Arial"/>
                <w:b/>
              </w:rPr>
            </w:pPr>
            <w:r w:rsidRPr="00380BC1">
              <w:rPr>
                <w:rFonts w:ascii="Arial" w:hAnsi="Arial" w:cs="Arial"/>
                <w:b/>
              </w:rPr>
              <w:t>Action</w:t>
            </w:r>
          </w:p>
        </w:tc>
        <w:tc>
          <w:tcPr>
            <w:tcW w:w="1501" w:type="dxa"/>
          </w:tcPr>
          <w:p w14:paraId="2E433AA5" w14:textId="77777777" w:rsidR="00996514" w:rsidRPr="00380BC1" w:rsidRDefault="00996514" w:rsidP="00664399">
            <w:pPr>
              <w:rPr>
                <w:rFonts w:ascii="Arial" w:hAnsi="Arial" w:cs="Arial"/>
                <w:b/>
              </w:rPr>
            </w:pPr>
            <w:r w:rsidRPr="00380BC1">
              <w:rPr>
                <w:rFonts w:ascii="Arial" w:hAnsi="Arial" w:cs="Arial"/>
                <w:b/>
              </w:rPr>
              <w:t>Frequency</w:t>
            </w:r>
          </w:p>
        </w:tc>
        <w:tc>
          <w:tcPr>
            <w:tcW w:w="2023" w:type="dxa"/>
          </w:tcPr>
          <w:p w14:paraId="642D9D03" w14:textId="77777777" w:rsidR="00996514" w:rsidRPr="00380BC1" w:rsidRDefault="00996514" w:rsidP="00664399">
            <w:pPr>
              <w:rPr>
                <w:rFonts w:ascii="Arial" w:hAnsi="Arial" w:cs="Arial"/>
                <w:b/>
              </w:rPr>
            </w:pPr>
            <w:r w:rsidRPr="00380BC1">
              <w:rPr>
                <w:rFonts w:ascii="Arial" w:hAnsi="Arial" w:cs="Arial"/>
                <w:b/>
              </w:rPr>
              <w:t>Responsibility</w:t>
            </w:r>
          </w:p>
        </w:tc>
      </w:tr>
      <w:tr w:rsidR="00996514" w:rsidRPr="00380BC1" w14:paraId="4B6CA672" w14:textId="77777777" w:rsidTr="00C55E58">
        <w:trPr>
          <w:trHeight w:val="1077"/>
          <w:jc w:val="center"/>
        </w:trPr>
        <w:tc>
          <w:tcPr>
            <w:tcW w:w="6232" w:type="dxa"/>
          </w:tcPr>
          <w:p w14:paraId="6319F9B2" w14:textId="2612656E" w:rsidR="00996514" w:rsidRPr="00D41E7D" w:rsidRDefault="00996514" w:rsidP="00664399">
            <w:pPr>
              <w:spacing w:before="80" w:after="80"/>
              <w:jc w:val="both"/>
              <w:rPr>
                <w:rFonts w:ascii="Arial" w:hAnsi="Arial" w:cs="Arial"/>
                <w:szCs w:val="16"/>
              </w:rPr>
            </w:pPr>
            <w:r w:rsidRPr="00D41E7D">
              <w:rPr>
                <w:rFonts w:ascii="Arial" w:hAnsi="Arial" w:cs="Arial"/>
                <w:szCs w:val="16"/>
              </w:rPr>
              <w:t>Flush little-used outlets; including e</w:t>
            </w:r>
            <w:r w:rsidRPr="00D41E7D">
              <w:rPr>
                <w:rStyle w:val="A0"/>
                <w:rFonts w:ascii="Arial" w:hAnsi="Arial" w:cs="Arial"/>
                <w:sz w:val="22"/>
                <w:szCs w:val="16"/>
              </w:rPr>
              <w:t xml:space="preserve">mergency showers, eyebaths and face-wash fountains, </w:t>
            </w:r>
            <w:r w:rsidRPr="00D41E7D">
              <w:rPr>
                <w:rFonts w:ascii="Arial" w:hAnsi="Arial" w:cs="Arial"/>
                <w:szCs w:val="16"/>
              </w:rPr>
              <w:t>to drain without release of aerosols. Review list of infrequently used outlets and shower outlets</w:t>
            </w:r>
          </w:p>
        </w:tc>
        <w:tc>
          <w:tcPr>
            <w:tcW w:w="1501" w:type="dxa"/>
          </w:tcPr>
          <w:p w14:paraId="768D10C8" w14:textId="77777777" w:rsidR="00996514" w:rsidRPr="00D41E7D" w:rsidRDefault="00996514" w:rsidP="00664399">
            <w:pPr>
              <w:tabs>
                <w:tab w:val="left" w:pos="1130"/>
              </w:tabs>
              <w:spacing w:before="80" w:after="80"/>
              <w:rPr>
                <w:rFonts w:ascii="Arial" w:hAnsi="Arial" w:cs="Arial"/>
                <w:szCs w:val="16"/>
              </w:rPr>
            </w:pPr>
            <w:r w:rsidRPr="00D41E7D">
              <w:rPr>
                <w:rFonts w:ascii="Arial" w:hAnsi="Arial" w:cs="Arial"/>
                <w:szCs w:val="16"/>
              </w:rPr>
              <w:t xml:space="preserve">Weekly </w:t>
            </w:r>
          </w:p>
        </w:tc>
        <w:tc>
          <w:tcPr>
            <w:tcW w:w="2023" w:type="dxa"/>
          </w:tcPr>
          <w:p w14:paraId="0090BB43" w14:textId="1F326657" w:rsidR="00996514" w:rsidRPr="00D41E7D" w:rsidRDefault="00D25746" w:rsidP="00664399">
            <w:pPr>
              <w:spacing w:before="80" w:after="80"/>
              <w:jc w:val="both"/>
              <w:rPr>
                <w:rFonts w:ascii="Arial" w:hAnsi="Arial" w:cs="Arial"/>
                <w:szCs w:val="16"/>
              </w:rPr>
            </w:pPr>
            <w:r w:rsidRPr="00D41E7D">
              <w:rPr>
                <w:rFonts w:ascii="Arial" w:hAnsi="Arial" w:cs="Arial"/>
                <w:szCs w:val="16"/>
              </w:rPr>
              <w:t>Site Management</w:t>
            </w:r>
          </w:p>
        </w:tc>
      </w:tr>
      <w:tr w:rsidR="00996514" w:rsidRPr="00380BC1" w14:paraId="4D986BD9" w14:textId="77777777" w:rsidTr="00C55E58">
        <w:trPr>
          <w:trHeight w:val="1431"/>
          <w:jc w:val="center"/>
        </w:trPr>
        <w:tc>
          <w:tcPr>
            <w:tcW w:w="6232" w:type="dxa"/>
          </w:tcPr>
          <w:p w14:paraId="223A4A98" w14:textId="6AE5311B" w:rsidR="00996514" w:rsidRPr="00D41E7D" w:rsidRDefault="00996514" w:rsidP="00664399">
            <w:pPr>
              <w:spacing w:before="80" w:after="80"/>
              <w:jc w:val="both"/>
              <w:rPr>
                <w:rFonts w:ascii="Arial" w:hAnsi="Arial" w:cs="Arial"/>
                <w:szCs w:val="16"/>
              </w:rPr>
            </w:pPr>
            <w:r w:rsidRPr="00D41E7D">
              <w:rPr>
                <w:rFonts w:ascii="Arial" w:hAnsi="Arial" w:cs="Arial"/>
                <w:szCs w:val="16"/>
              </w:rPr>
              <w:t xml:space="preserve">Check water temperatures at all sentinel taps </w:t>
            </w:r>
          </w:p>
          <w:p w14:paraId="314C6CBB" w14:textId="54B42A9C" w:rsidR="00996514" w:rsidRPr="00D41E7D" w:rsidRDefault="00996514" w:rsidP="00664399">
            <w:pPr>
              <w:spacing w:before="80" w:after="80"/>
              <w:jc w:val="both"/>
              <w:rPr>
                <w:rFonts w:ascii="Arial" w:hAnsi="Arial" w:cs="Arial"/>
                <w:szCs w:val="16"/>
              </w:rPr>
            </w:pPr>
            <w:r w:rsidRPr="00D41E7D">
              <w:rPr>
                <w:rFonts w:ascii="Arial" w:hAnsi="Arial" w:cs="Arial"/>
                <w:szCs w:val="16"/>
              </w:rPr>
              <w:t>Hot water &gt;50</w:t>
            </w:r>
            <w:r w:rsidRPr="00D41E7D">
              <w:rPr>
                <w:rFonts w:ascii="Arial" w:hAnsi="Arial" w:cs="Arial"/>
                <w:szCs w:val="16"/>
                <w:vertAlign w:val="superscript"/>
              </w:rPr>
              <w:t>o</w:t>
            </w:r>
            <w:r w:rsidRPr="00D41E7D">
              <w:rPr>
                <w:rFonts w:ascii="Arial" w:hAnsi="Arial" w:cs="Arial"/>
                <w:szCs w:val="16"/>
              </w:rPr>
              <w:t>C (&gt;55°C in healthcare premises) after 1 minute</w:t>
            </w:r>
          </w:p>
          <w:p w14:paraId="380A696D" w14:textId="77777777" w:rsidR="00300E60" w:rsidRDefault="00996514" w:rsidP="00664399">
            <w:pPr>
              <w:spacing w:before="80" w:after="80"/>
              <w:jc w:val="both"/>
              <w:rPr>
                <w:rFonts w:ascii="Arial" w:hAnsi="Arial" w:cs="Arial"/>
                <w:szCs w:val="16"/>
              </w:rPr>
            </w:pPr>
            <w:r w:rsidRPr="00D41E7D">
              <w:rPr>
                <w:rFonts w:ascii="Arial" w:hAnsi="Arial" w:cs="Arial"/>
                <w:szCs w:val="16"/>
              </w:rPr>
              <w:t>Cold water &lt;20</w:t>
            </w:r>
            <w:r w:rsidRPr="00D41E7D">
              <w:rPr>
                <w:rFonts w:ascii="Arial" w:hAnsi="Arial" w:cs="Arial"/>
                <w:szCs w:val="16"/>
                <w:vertAlign w:val="superscript"/>
              </w:rPr>
              <w:t>o</w:t>
            </w:r>
            <w:r w:rsidRPr="00D41E7D">
              <w:rPr>
                <w:rFonts w:ascii="Arial" w:hAnsi="Arial" w:cs="Arial"/>
                <w:szCs w:val="16"/>
              </w:rPr>
              <w:t xml:space="preserve">C after 2 minutes   </w:t>
            </w:r>
          </w:p>
          <w:p w14:paraId="5BF40EA9" w14:textId="59316401" w:rsidR="00996514" w:rsidRPr="00D41E7D" w:rsidRDefault="00300E60" w:rsidP="00664399">
            <w:pPr>
              <w:spacing w:before="80" w:after="80"/>
              <w:jc w:val="both"/>
              <w:rPr>
                <w:rFonts w:ascii="Arial" w:hAnsi="Arial" w:cs="Arial"/>
                <w:szCs w:val="16"/>
              </w:rPr>
            </w:pPr>
            <w:r>
              <w:rPr>
                <w:rFonts w:ascii="Arial" w:hAnsi="Arial" w:cs="Arial"/>
                <w:szCs w:val="16"/>
              </w:rPr>
              <w:t xml:space="preserve">TMV regulated outlets </w:t>
            </w:r>
            <w:r w:rsidR="00231B8E">
              <w:rPr>
                <w:rFonts w:ascii="Arial" w:hAnsi="Arial" w:cs="Arial"/>
                <w:szCs w:val="16"/>
              </w:rPr>
              <w:t>41</w:t>
            </w:r>
            <w:r w:rsidR="00231B8E" w:rsidRPr="00D41E7D">
              <w:rPr>
                <w:rFonts w:ascii="Arial" w:hAnsi="Arial" w:cs="Arial"/>
                <w:szCs w:val="16"/>
                <w:vertAlign w:val="superscript"/>
              </w:rPr>
              <w:t>o</w:t>
            </w:r>
            <w:r w:rsidR="00231B8E" w:rsidRPr="00D41E7D">
              <w:rPr>
                <w:rFonts w:ascii="Arial" w:hAnsi="Arial" w:cs="Arial"/>
                <w:szCs w:val="16"/>
              </w:rPr>
              <w:t>C</w:t>
            </w:r>
            <w:r w:rsidR="00231B8E">
              <w:rPr>
                <w:rFonts w:ascii="Arial" w:hAnsi="Arial" w:cs="Arial"/>
                <w:szCs w:val="16"/>
              </w:rPr>
              <w:t xml:space="preserve"> - 4</w:t>
            </w:r>
            <w:r w:rsidR="00911046">
              <w:rPr>
                <w:rFonts w:ascii="Arial" w:hAnsi="Arial" w:cs="Arial"/>
                <w:szCs w:val="16"/>
              </w:rPr>
              <w:t>5</w:t>
            </w:r>
            <w:r w:rsidR="00231B8E" w:rsidRPr="00D41E7D">
              <w:rPr>
                <w:rFonts w:ascii="Arial" w:hAnsi="Arial" w:cs="Arial"/>
                <w:szCs w:val="16"/>
                <w:vertAlign w:val="superscript"/>
              </w:rPr>
              <w:t>o</w:t>
            </w:r>
            <w:r w:rsidR="00231B8E" w:rsidRPr="00D41E7D">
              <w:rPr>
                <w:rFonts w:ascii="Arial" w:hAnsi="Arial" w:cs="Arial"/>
                <w:szCs w:val="16"/>
              </w:rPr>
              <w:t>C</w:t>
            </w:r>
            <w:r w:rsidR="00996514" w:rsidRPr="00D41E7D">
              <w:rPr>
                <w:rFonts w:ascii="Arial" w:hAnsi="Arial" w:cs="Arial"/>
                <w:szCs w:val="16"/>
              </w:rPr>
              <w:t xml:space="preserve">       </w:t>
            </w:r>
          </w:p>
        </w:tc>
        <w:tc>
          <w:tcPr>
            <w:tcW w:w="1501" w:type="dxa"/>
          </w:tcPr>
          <w:p w14:paraId="3CE3433C" w14:textId="3899FAA1" w:rsidR="00996514" w:rsidRPr="00D41E7D" w:rsidRDefault="00B65E20" w:rsidP="00664399">
            <w:pPr>
              <w:spacing w:before="80" w:after="80"/>
              <w:rPr>
                <w:rFonts w:ascii="Arial" w:hAnsi="Arial" w:cs="Arial"/>
                <w:szCs w:val="16"/>
              </w:rPr>
            </w:pPr>
            <w:r>
              <w:rPr>
                <w:rFonts w:ascii="Arial" w:hAnsi="Arial" w:cs="Arial"/>
                <w:szCs w:val="16"/>
              </w:rPr>
              <w:t>Monthly</w:t>
            </w:r>
          </w:p>
        </w:tc>
        <w:tc>
          <w:tcPr>
            <w:tcW w:w="2023" w:type="dxa"/>
          </w:tcPr>
          <w:p w14:paraId="42ABA2FC" w14:textId="6FABAA10" w:rsidR="00996514" w:rsidRPr="00D41E7D" w:rsidRDefault="00D25746" w:rsidP="00F940CC">
            <w:pPr>
              <w:spacing w:before="80" w:after="80"/>
              <w:jc w:val="both"/>
              <w:rPr>
                <w:rFonts w:ascii="Arial" w:hAnsi="Arial" w:cs="Arial"/>
                <w:szCs w:val="16"/>
              </w:rPr>
            </w:pPr>
            <w:r w:rsidRPr="00D41E7D">
              <w:rPr>
                <w:rFonts w:ascii="Arial" w:hAnsi="Arial" w:cs="Arial"/>
                <w:szCs w:val="16"/>
              </w:rPr>
              <w:t>Site Management</w:t>
            </w:r>
          </w:p>
        </w:tc>
      </w:tr>
      <w:tr w:rsidR="00052E7E" w:rsidRPr="00380BC1" w14:paraId="6A705511" w14:textId="77777777" w:rsidTr="007C6CE0">
        <w:trPr>
          <w:trHeight w:val="1196"/>
          <w:jc w:val="center"/>
        </w:trPr>
        <w:tc>
          <w:tcPr>
            <w:tcW w:w="6232" w:type="dxa"/>
          </w:tcPr>
          <w:p w14:paraId="71EDE6E3" w14:textId="77777777" w:rsidR="00052E7E" w:rsidRDefault="00052E7E" w:rsidP="00052E7E">
            <w:pPr>
              <w:spacing w:before="80" w:after="80"/>
              <w:jc w:val="both"/>
              <w:rPr>
                <w:rFonts w:ascii="Arial" w:hAnsi="Arial" w:cs="Arial"/>
                <w:szCs w:val="16"/>
              </w:rPr>
            </w:pPr>
            <w:r>
              <w:rPr>
                <w:rFonts w:ascii="Arial" w:hAnsi="Arial" w:cs="Arial"/>
                <w:szCs w:val="16"/>
              </w:rPr>
              <w:t>Where fitted, complete stored temperature checks:</w:t>
            </w:r>
          </w:p>
          <w:p w14:paraId="4EBF98A9" w14:textId="77777777" w:rsidR="00052E7E" w:rsidRDefault="00052E7E" w:rsidP="00052E7E">
            <w:pPr>
              <w:spacing w:before="80" w:after="80"/>
              <w:jc w:val="both"/>
              <w:rPr>
                <w:rFonts w:ascii="Arial" w:hAnsi="Arial" w:cs="Arial"/>
                <w:szCs w:val="16"/>
              </w:rPr>
            </w:pPr>
            <w:r>
              <w:rPr>
                <w:rFonts w:ascii="Arial" w:hAnsi="Arial" w:cs="Arial"/>
                <w:szCs w:val="16"/>
              </w:rPr>
              <w:t>Direct storage water heaters @60</w:t>
            </w:r>
            <w:r w:rsidRPr="00D41E7D">
              <w:rPr>
                <w:rFonts w:ascii="Arial" w:hAnsi="Arial" w:cs="Arial"/>
                <w:szCs w:val="16"/>
                <w:vertAlign w:val="superscript"/>
              </w:rPr>
              <w:t>o</w:t>
            </w:r>
            <w:r w:rsidRPr="00D41E7D">
              <w:rPr>
                <w:rFonts w:ascii="Arial" w:hAnsi="Arial" w:cs="Arial"/>
                <w:szCs w:val="16"/>
              </w:rPr>
              <w:t>C</w:t>
            </w:r>
          </w:p>
          <w:p w14:paraId="3AD77643" w14:textId="27507186" w:rsidR="00052E7E" w:rsidRPr="00D41E7D" w:rsidRDefault="00052E7E" w:rsidP="00052E7E">
            <w:pPr>
              <w:spacing w:before="80" w:after="80"/>
              <w:jc w:val="both"/>
              <w:rPr>
                <w:rFonts w:ascii="Arial" w:hAnsi="Arial" w:cs="Arial"/>
                <w:szCs w:val="16"/>
              </w:rPr>
            </w:pPr>
            <w:r>
              <w:rPr>
                <w:rFonts w:ascii="Arial" w:hAnsi="Arial" w:cs="Arial"/>
                <w:szCs w:val="16"/>
              </w:rPr>
              <w:t>Calorifiers @60</w:t>
            </w:r>
            <w:r w:rsidRPr="00D41E7D">
              <w:rPr>
                <w:rFonts w:ascii="Arial" w:hAnsi="Arial" w:cs="Arial"/>
                <w:szCs w:val="16"/>
                <w:vertAlign w:val="superscript"/>
              </w:rPr>
              <w:t>o</w:t>
            </w:r>
            <w:r w:rsidRPr="00D41E7D">
              <w:rPr>
                <w:rFonts w:ascii="Arial" w:hAnsi="Arial" w:cs="Arial"/>
                <w:szCs w:val="16"/>
              </w:rPr>
              <w:t>C</w:t>
            </w:r>
          </w:p>
        </w:tc>
        <w:tc>
          <w:tcPr>
            <w:tcW w:w="1501" w:type="dxa"/>
          </w:tcPr>
          <w:p w14:paraId="76E0AAE0" w14:textId="541FEB42" w:rsidR="00052E7E" w:rsidRDefault="00052E7E" w:rsidP="00052E7E">
            <w:pPr>
              <w:spacing w:before="80" w:after="80"/>
              <w:rPr>
                <w:rFonts w:ascii="Arial" w:hAnsi="Arial" w:cs="Arial"/>
                <w:szCs w:val="16"/>
              </w:rPr>
            </w:pPr>
            <w:r>
              <w:rPr>
                <w:rFonts w:ascii="Arial" w:hAnsi="Arial" w:cs="Arial"/>
                <w:szCs w:val="16"/>
              </w:rPr>
              <w:t>Monthly</w:t>
            </w:r>
          </w:p>
        </w:tc>
        <w:tc>
          <w:tcPr>
            <w:tcW w:w="2023" w:type="dxa"/>
          </w:tcPr>
          <w:p w14:paraId="2408389B" w14:textId="67912B0D" w:rsidR="00052E7E" w:rsidRPr="00D41E7D" w:rsidRDefault="00052E7E" w:rsidP="00052E7E">
            <w:pPr>
              <w:spacing w:before="80" w:after="80"/>
              <w:jc w:val="both"/>
              <w:rPr>
                <w:rFonts w:ascii="Arial" w:hAnsi="Arial" w:cs="Arial"/>
                <w:szCs w:val="16"/>
              </w:rPr>
            </w:pPr>
            <w:r>
              <w:rPr>
                <w:rFonts w:ascii="Arial" w:hAnsi="Arial" w:cs="Arial"/>
                <w:szCs w:val="16"/>
              </w:rPr>
              <w:t>Site Management</w:t>
            </w:r>
          </w:p>
        </w:tc>
      </w:tr>
      <w:tr w:rsidR="00052E7E" w:rsidRPr="00380BC1" w14:paraId="2A072872" w14:textId="77777777" w:rsidTr="007C6CE0">
        <w:trPr>
          <w:trHeight w:val="703"/>
          <w:jc w:val="center"/>
        </w:trPr>
        <w:tc>
          <w:tcPr>
            <w:tcW w:w="6232" w:type="dxa"/>
          </w:tcPr>
          <w:p w14:paraId="7BF8795F" w14:textId="174060AE" w:rsidR="00052E7E" w:rsidRPr="00D41E7D" w:rsidRDefault="00052E7E" w:rsidP="00052E7E">
            <w:pPr>
              <w:spacing w:before="80" w:after="80"/>
              <w:jc w:val="both"/>
              <w:rPr>
                <w:rFonts w:ascii="Arial" w:hAnsi="Arial" w:cs="Arial"/>
                <w:szCs w:val="16"/>
              </w:rPr>
            </w:pPr>
            <w:r>
              <w:rPr>
                <w:rFonts w:ascii="Arial" w:hAnsi="Arial" w:cs="Arial"/>
                <w:szCs w:val="16"/>
              </w:rPr>
              <w:t xml:space="preserve">Showers and Spray taps: Where fitted, </w:t>
            </w:r>
            <w:r w:rsidR="00132036">
              <w:rPr>
                <w:rFonts w:ascii="Arial" w:hAnsi="Arial" w:cs="Arial"/>
                <w:szCs w:val="16"/>
              </w:rPr>
              <w:t>d</w:t>
            </w:r>
            <w:r w:rsidRPr="001F348E">
              <w:rPr>
                <w:rFonts w:ascii="Arial" w:hAnsi="Arial" w:cs="Arial"/>
                <w:szCs w:val="16"/>
              </w:rPr>
              <w:t>ismantle, clean and descale removable parts, heads, inserts and hoses</w:t>
            </w:r>
            <w:r w:rsidRPr="00F36E4E">
              <w:rPr>
                <w:rFonts w:ascii="Arial" w:eastAsia="Calibri" w:hAnsi="Arial" w:cs="Arial"/>
                <w:bCs/>
                <w:color w:val="000000"/>
                <w:sz w:val="20"/>
                <w:szCs w:val="20"/>
              </w:rPr>
              <w:t xml:space="preserve"> </w:t>
            </w:r>
          </w:p>
        </w:tc>
        <w:tc>
          <w:tcPr>
            <w:tcW w:w="1501" w:type="dxa"/>
          </w:tcPr>
          <w:p w14:paraId="06552834" w14:textId="6768D3BA" w:rsidR="00052E7E" w:rsidRPr="00D41E7D" w:rsidRDefault="00052E7E" w:rsidP="00052E7E">
            <w:pPr>
              <w:spacing w:before="80" w:after="80"/>
              <w:rPr>
                <w:rFonts w:ascii="Arial" w:hAnsi="Arial" w:cs="Arial"/>
                <w:szCs w:val="16"/>
              </w:rPr>
            </w:pPr>
            <w:r>
              <w:rPr>
                <w:rFonts w:ascii="Arial" w:hAnsi="Arial" w:cs="Arial"/>
                <w:szCs w:val="16"/>
              </w:rPr>
              <w:t>Quarterly</w:t>
            </w:r>
          </w:p>
        </w:tc>
        <w:tc>
          <w:tcPr>
            <w:tcW w:w="2023" w:type="dxa"/>
          </w:tcPr>
          <w:p w14:paraId="0BF3FB95" w14:textId="189777E4" w:rsidR="00052E7E" w:rsidRPr="00D41E7D" w:rsidRDefault="00052E7E" w:rsidP="00052E7E">
            <w:pPr>
              <w:spacing w:before="80" w:after="80"/>
              <w:jc w:val="both"/>
              <w:rPr>
                <w:rFonts w:ascii="Arial" w:hAnsi="Arial" w:cs="Arial"/>
                <w:szCs w:val="16"/>
              </w:rPr>
            </w:pPr>
            <w:r>
              <w:rPr>
                <w:rFonts w:ascii="Arial" w:hAnsi="Arial" w:cs="Arial"/>
                <w:szCs w:val="16"/>
              </w:rPr>
              <w:t>Site Management</w:t>
            </w:r>
          </w:p>
        </w:tc>
      </w:tr>
      <w:tr w:rsidR="00052E7E" w:rsidRPr="00380BC1" w14:paraId="543E39D3" w14:textId="77777777" w:rsidTr="00C55E58">
        <w:trPr>
          <w:trHeight w:val="797"/>
          <w:jc w:val="center"/>
        </w:trPr>
        <w:tc>
          <w:tcPr>
            <w:tcW w:w="6232" w:type="dxa"/>
          </w:tcPr>
          <w:p w14:paraId="6B6E368D" w14:textId="07EE2357" w:rsidR="007C6CE0" w:rsidRPr="005B5426" w:rsidRDefault="00FA1805" w:rsidP="00052E7E">
            <w:pPr>
              <w:spacing w:before="80" w:after="80"/>
              <w:jc w:val="both"/>
              <w:rPr>
                <w:rFonts w:ascii="Arial" w:hAnsi="Arial" w:cs="Arial"/>
                <w:bCs/>
                <w:szCs w:val="16"/>
              </w:rPr>
            </w:pPr>
            <w:r>
              <w:rPr>
                <w:rFonts w:ascii="Arial" w:hAnsi="Arial" w:cs="Arial"/>
                <w:bCs/>
                <w:szCs w:val="16"/>
              </w:rPr>
              <w:t xml:space="preserve">All sites: </w:t>
            </w:r>
            <w:r w:rsidR="005B5426">
              <w:rPr>
                <w:rFonts w:ascii="Arial" w:hAnsi="Arial" w:cs="Arial"/>
                <w:bCs/>
                <w:szCs w:val="16"/>
              </w:rPr>
              <w:t>T</w:t>
            </w:r>
            <w:r w:rsidR="001F668C">
              <w:rPr>
                <w:rFonts w:ascii="Arial" w:hAnsi="Arial" w:cs="Arial"/>
                <w:bCs/>
                <w:szCs w:val="16"/>
              </w:rPr>
              <w:t>hermometers checked against contractor</w:t>
            </w:r>
            <w:r w:rsidR="008C3BBC">
              <w:rPr>
                <w:rFonts w:ascii="Arial" w:hAnsi="Arial" w:cs="Arial"/>
                <w:bCs/>
                <w:szCs w:val="16"/>
              </w:rPr>
              <w:t>’s calibrated units and replaced where out of tolerance</w:t>
            </w:r>
          </w:p>
        </w:tc>
        <w:tc>
          <w:tcPr>
            <w:tcW w:w="1501" w:type="dxa"/>
          </w:tcPr>
          <w:p w14:paraId="7E2FAD70" w14:textId="7950E489" w:rsidR="008C3BBC" w:rsidRPr="00D41E7D" w:rsidRDefault="008C3BBC" w:rsidP="00052E7E">
            <w:pPr>
              <w:spacing w:before="80" w:after="80"/>
              <w:rPr>
                <w:rFonts w:ascii="Arial" w:hAnsi="Arial" w:cs="Arial"/>
                <w:szCs w:val="16"/>
              </w:rPr>
            </w:pPr>
            <w:r>
              <w:rPr>
                <w:rFonts w:ascii="Arial" w:hAnsi="Arial" w:cs="Arial"/>
                <w:szCs w:val="16"/>
              </w:rPr>
              <w:t>Annually</w:t>
            </w:r>
          </w:p>
        </w:tc>
        <w:tc>
          <w:tcPr>
            <w:tcW w:w="2023" w:type="dxa"/>
          </w:tcPr>
          <w:p w14:paraId="3AF7ECA5" w14:textId="3D4F3992" w:rsidR="008C3BBC" w:rsidRPr="00D41E7D" w:rsidRDefault="008C3BBC" w:rsidP="00052E7E">
            <w:pPr>
              <w:spacing w:before="80" w:after="80"/>
              <w:jc w:val="both"/>
              <w:rPr>
                <w:rFonts w:ascii="Arial" w:hAnsi="Arial" w:cs="Arial"/>
                <w:szCs w:val="16"/>
              </w:rPr>
            </w:pPr>
            <w:r>
              <w:rPr>
                <w:rFonts w:ascii="Arial" w:hAnsi="Arial" w:cs="Arial"/>
                <w:szCs w:val="16"/>
              </w:rPr>
              <w:t>Water Hygiene Contractor</w:t>
            </w:r>
          </w:p>
        </w:tc>
      </w:tr>
      <w:tr w:rsidR="00052E7E" w:rsidRPr="00380BC1" w14:paraId="29FB550A" w14:textId="77777777" w:rsidTr="00C55E58">
        <w:trPr>
          <w:trHeight w:val="797"/>
          <w:jc w:val="center"/>
        </w:trPr>
        <w:tc>
          <w:tcPr>
            <w:tcW w:w="6232" w:type="dxa"/>
          </w:tcPr>
          <w:p w14:paraId="5FB603FE" w14:textId="77777777" w:rsidR="00052E7E" w:rsidRDefault="00052E7E" w:rsidP="00052E7E">
            <w:pPr>
              <w:spacing w:before="80" w:after="80"/>
              <w:jc w:val="both"/>
              <w:rPr>
                <w:rFonts w:ascii="Arial" w:hAnsi="Arial" w:cs="Arial"/>
                <w:szCs w:val="16"/>
              </w:rPr>
            </w:pPr>
            <w:r>
              <w:rPr>
                <w:rFonts w:ascii="Arial" w:hAnsi="Arial" w:cs="Arial"/>
                <w:szCs w:val="16"/>
              </w:rPr>
              <w:t>C</w:t>
            </w:r>
            <w:r w:rsidRPr="00D41E7D">
              <w:rPr>
                <w:rFonts w:ascii="Arial" w:hAnsi="Arial" w:cs="Arial"/>
                <w:szCs w:val="16"/>
              </w:rPr>
              <w:t>heck representative selection of non-sentinel outlets to create a temperature profile of the whole system over a defined time period – cover all outlets on site over the year</w:t>
            </w:r>
            <w:r>
              <w:rPr>
                <w:rFonts w:ascii="Arial" w:hAnsi="Arial" w:cs="Arial"/>
                <w:szCs w:val="16"/>
              </w:rPr>
              <w:t xml:space="preserve">. </w:t>
            </w:r>
          </w:p>
          <w:p w14:paraId="29FA3AB3" w14:textId="7A9FEBDF" w:rsidR="00052E7E" w:rsidRPr="00D41E7D" w:rsidRDefault="00052E7E" w:rsidP="00052E7E">
            <w:pPr>
              <w:spacing w:before="80" w:after="80"/>
              <w:jc w:val="both"/>
              <w:rPr>
                <w:rFonts w:ascii="Arial" w:hAnsi="Arial" w:cs="Arial"/>
                <w:szCs w:val="16"/>
              </w:rPr>
            </w:pPr>
            <w:r>
              <w:rPr>
                <w:rFonts w:ascii="Arial" w:hAnsi="Arial" w:cs="Arial"/>
                <w:szCs w:val="16"/>
              </w:rPr>
              <w:t>This to include the site’s identified infrequently used outlets</w:t>
            </w:r>
          </w:p>
          <w:p w14:paraId="119EA79B" w14:textId="77777777" w:rsidR="00052E7E" w:rsidRPr="00D41E7D" w:rsidRDefault="00052E7E" w:rsidP="00052E7E">
            <w:pPr>
              <w:spacing w:before="80" w:after="80"/>
              <w:jc w:val="both"/>
              <w:rPr>
                <w:rFonts w:ascii="Arial" w:hAnsi="Arial" w:cs="Arial"/>
                <w:szCs w:val="16"/>
              </w:rPr>
            </w:pPr>
          </w:p>
        </w:tc>
        <w:tc>
          <w:tcPr>
            <w:tcW w:w="1501" w:type="dxa"/>
          </w:tcPr>
          <w:p w14:paraId="0E90A2D4" w14:textId="4638437D" w:rsidR="00052E7E" w:rsidRPr="00D41E7D" w:rsidRDefault="00052E7E" w:rsidP="00052E7E">
            <w:pPr>
              <w:spacing w:before="80" w:after="80"/>
              <w:rPr>
                <w:rFonts w:ascii="Arial" w:hAnsi="Arial" w:cs="Arial"/>
                <w:szCs w:val="16"/>
              </w:rPr>
            </w:pPr>
            <w:r>
              <w:rPr>
                <w:rFonts w:ascii="Arial" w:hAnsi="Arial" w:cs="Arial"/>
                <w:szCs w:val="16"/>
              </w:rPr>
              <w:t>Annually</w:t>
            </w:r>
          </w:p>
        </w:tc>
        <w:tc>
          <w:tcPr>
            <w:tcW w:w="2023" w:type="dxa"/>
          </w:tcPr>
          <w:p w14:paraId="5DC3575C" w14:textId="0972631F" w:rsidR="00052E7E" w:rsidRPr="00D41E7D" w:rsidRDefault="00052E7E" w:rsidP="00052E7E">
            <w:pPr>
              <w:spacing w:before="80" w:after="80"/>
              <w:jc w:val="both"/>
              <w:rPr>
                <w:rFonts w:ascii="Arial" w:hAnsi="Arial" w:cs="Arial"/>
                <w:szCs w:val="16"/>
              </w:rPr>
            </w:pPr>
            <w:r>
              <w:rPr>
                <w:rFonts w:ascii="Arial" w:hAnsi="Arial" w:cs="Arial"/>
                <w:szCs w:val="16"/>
              </w:rPr>
              <w:t>Water Hygiene Contractor</w:t>
            </w:r>
          </w:p>
        </w:tc>
      </w:tr>
      <w:tr w:rsidR="00052E7E" w:rsidRPr="00380BC1" w14:paraId="5BD43FC5" w14:textId="77777777" w:rsidTr="00C55E58">
        <w:trPr>
          <w:trHeight w:val="797"/>
          <w:jc w:val="center"/>
        </w:trPr>
        <w:tc>
          <w:tcPr>
            <w:tcW w:w="6232" w:type="dxa"/>
          </w:tcPr>
          <w:p w14:paraId="0832F0A6" w14:textId="395EC4BC" w:rsidR="00052E7E" w:rsidRDefault="00052E7E" w:rsidP="00052E7E">
            <w:pPr>
              <w:spacing w:before="80" w:after="80"/>
              <w:jc w:val="both"/>
              <w:rPr>
                <w:rFonts w:ascii="Arial" w:hAnsi="Arial" w:cs="Arial"/>
                <w:szCs w:val="16"/>
              </w:rPr>
            </w:pPr>
            <w:r>
              <w:rPr>
                <w:rFonts w:ascii="Arial" w:hAnsi="Arial" w:cs="Arial"/>
                <w:szCs w:val="16"/>
              </w:rPr>
              <w:t xml:space="preserve">Where fitted: inspect and maintain POUs; Combination Water heaters; Calorifiers; Expansion vessels and TMVs. </w:t>
            </w:r>
          </w:p>
          <w:p w14:paraId="03AE36FE" w14:textId="7F7C42EB" w:rsidR="00052E7E" w:rsidRDefault="00052E7E" w:rsidP="00052E7E">
            <w:pPr>
              <w:spacing w:before="80" w:after="80"/>
              <w:jc w:val="both"/>
              <w:rPr>
                <w:rFonts w:ascii="Arial" w:hAnsi="Arial" w:cs="Arial"/>
                <w:szCs w:val="16"/>
              </w:rPr>
            </w:pPr>
            <w:r>
              <w:rPr>
                <w:rFonts w:ascii="Arial" w:hAnsi="Arial" w:cs="Arial"/>
                <w:szCs w:val="16"/>
              </w:rPr>
              <w:t>Inspection of Cold Water Tanks</w:t>
            </w:r>
          </w:p>
          <w:p w14:paraId="5D201FF7" w14:textId="70C8BA8D" w:rsidR="00052E7E" w:rsidRDefault="00052E7E" w:rsidP="00052E7E">
            <w:pPr>
              <w:spacing w:before="80" w:after="80"/>
              <w:jc w:val="both"/>
              <w:rPr>
                <w:rFonts w:ascii="Arial" w:hAnsi="Arial" w:cs="Arial"/>
                <w:szCs w:val="16"/>
              </w:rPr>
            </w:pPr>
            <w:r>
              <w:rPr>
                <w:rFonts w:ascii="Arial" w:hAnsi="Arial" w:cs="Arial"/>
                <w:szCs w:val="16"/>
              </w:rPr>
              <w:t>Temperature monitoring of CWST and incoming supply</w:t>
            </w:r>
          </w:p>
          <w:p w14:paraId="5FA9A470" w14:textId="4D0A507B" w:rsidR="00052E7E" w:rsidRDefault="00052E7E" w:rsidP="00052E7E">
            <w:pPr>
              <w:spacing w:before="80" w:after="80"/>
              <w:jc w:val="both"/>
              <w:rPr>
                <w:rFonts w:ascii="Arial" w:hAnsi="Arial" w:cs="Arial"/>
                <w:szCs w:val="16"/>
              </w:rPr>
            </w:pPr>
            <w:r>
              <w:rPr>
                <w:rFonts w:ascii="Arial" w:hAnsi="Arial" w:cs="Arial"/>
                <w:szCs w:val="16"/>
              </w:rPr>
              <w:t>Blow down of calorifiers and hot water systems</w:t>
            </w:r>
          </w:p>
          <w:p w14:paraId="5FB05291" w14:textId="5087E397" w:rsidR="00052E7E" w:rsidRDefault="00052E7E" w:rsidP="00052E7E">
            <w:pPr>
              <w:spacing w:before="80" w:after="80"/>
              <w:jc w:val="both"/>
              <w:rPr>
                <w:rFonts w:ascii="Arial" w:hAnsi="Arial" w:cs="Arial"/>
                <w:szCs w:val="16"/>
              </w:rPr>
            </w:pPr>
            <w:r>
              <w:rPr>
                <w:rFonts w:ascii="Arial" w:hAnsi="Arial" w:cs="Arial"/>
                <w:szCs w:val="16"/>
              </w:rPr>
              <w:t>See Appendix 2 for full details of actions</w:t>
            </w:r>
          </w:p>
        </w:tc>
        <w:tc>
          <w:tcPr>
            <w:tcW w:w="1501" w:type="dxa"/>
          </w:tcPr>
          <w:p w14:paraId="0A5C6E1A" w14:textId="7FB56B39" w:rsidR="00052E7E" w:rsidRDefault="00052E7E" w:rsidP="00052E7E">
            <w:pPr>
              <w:spacing w:before="80" w:after="80"/>
              <w:rPr>
                <w:rFonts w:ascii="Arial" w:hAnsi="Arial" w:cs="Arial"/>
                <w:szCs w:val="16"/>
              </w:rPr>
            </w:pPr>
            <w:r>
              <w:rPr>
                <w:rFonts w:ascii="Arial" w:hAnsi="Arial" w:cs="Arial"/>
                <w:szCs w:val="16"/>
              </w:rPr>
              <w:t>Annually</w:t>
            </w:r>
          </w:p>
        </w:tc>
        <w:tc>
          <w:tcPr>
            <w:tcW w:w="2023" w:type="dxa"/>
          </w:tcPr>
          <w:p w14:paraId="16F8A4BA" w14:textId="3AA4552A" w:rsidR="00052E7E" w:rsidRDefault="00052E7E" w:rsidP="00052E7E">
            <w:pPr>
              <w:spacing w:before="80" w:after="80"/>
              <w:jc w:val="both"/>
              <w:rPr>
                <w:rFonts w:ascii="Arial" w:hAnsi="Arial" w:cs="Arial"/>
                <w:szCs w:val="16"/>
              </w:rPr>
            </w:pPr>
            <w:r>
              <w:rPr>
                <w:rFonts w:ascii="Arial" w:hAnsi="Arial" w:cs="Arial"/>
                <w:szCs w:val="16"/>
              </w:rPr>
              <w:t>Water Hygiene Contractor</w:t>
            </w:r>
          </w:p>
        </w:tc>
      </w:tr>
      <w:tr w:rsidR="00052E7E" w:rsidRPr="00380BC1" w14:paraId="003669DE" w14:textId="77777777" w:rsidTr="00C55E58">
        <w:trPr>
          <w:trHeight w:val="664"/>
          <w:jc w:val="center"/>
        </w:trPr>
        <w:tc>
          <w:tcPr>
            <w:tcW w:w="6232" w:type="dxa"/>
          </w:tcPr>
          <w:p w14:paraId="723D4338" w14:textId="77777777" w:rsidR="00052E7E" w:rsidRPr="00D41E7D" w:rsidRDefault="00052E7E" w:rsidP="00052E7E">
            <w:pPr>
              <w:spacing w:before="80" w:after="80"/>
              <w:jc w:val="both"/>
              <w:rPr>
                <w:rFonts w:ascii="Arial" w:hAnsi="Arial" w:cs="Arial"/>
                <w:szCs w:val="16"/>
              </w:rPr>
            </w:pPr>
            <w:r w:rsidRPr="00D41E7D">
              <w:rPr>
                <w:rFonts w:ascii="Arial" w:hAnsi="Arial" w:cs="Arial"/>
                <w:szCs w:val="16"/>
              </w:rPr>
              <w:t>Legionella Risk Assessment</w:t>
            </w:r>
          </w:p>
        </w:tc>
        <w:tc>
          <w:tcPr>
            <w:tcW w:w="1501" w:type="dxa"/>
          </w:tcPr>
          <w:p w14:paraId="3348A6F1" w14:textId="77777777" w:rsidR="00052E7E" w:rsidRPr="00D41E7D" w:rsidRDefault="00052E7E" w:rsidP="00052E7E">
            <w:pPr>
              <w:spacing w:before="80" w:after="80"/>
              <w:rPr>
                <w:rFonts w:ascii="Arial" w:hAnsi="Arial" w:cs="Arial"/>
                <w:szCs w:val="16"/>
              </w:rPr>
            </w:pPr>
            <w:r w:rsidRPr="00D41E7D">
              <w:rPr>
                <w:rFonts w:ascii="Arial" w:hAnsi="Arial" w:cs="Arial"/>
                <w:szCs w:val="16"/>
              </w:rPr>
              <w:t>When required</w:t>
            </w:r>
          </w:p>
        </w:tc>
        <w:tc>
          <w:tcPr>
            <w:tcW w:w="2023" w:type="dxa"/>
          </w:tcPr>
          <w:p w14:paraId="05393F1A" w14:textId="3C235D24" w:rsidR="00052E7E" w:rsidRPr="00D41E7D" w:rsidRDefault="00052E7E" w:rsidP="00052E7E">
            <w:pPr>
              <w:spacing w:before="80" w:after="80"/>
              <w:jc w:val="both"/>
              <w:rPr>
                <w:rFonts w:ascii="Arial" w:hAnsi="Arial" w:cs="Arial"/>
                <w:szCs w:val="16"/>
              </w:rPr>
            </w:pPr>
            <w:r w:rsidRPr="00D41E7D">
              <w:rPr>
                <w:rFonts w:ascii="Arial" w:hAnsi="Arial" w:cs="Arial"/>
                <w:szCs w:val="16"/>
              </w:rPr>
              <w:t>Water Hygiene Contractor</w:t>
            </w:r>
          </w:p>
        </w:tc>
      </w:tr>
      <w:tr w:rsidR="00052E7E" w:rsidRPr="00380BC1" w14:paraId="1C6D3E35" w14:textId="77777777" w:rsidTr="00C55E58">
        <w:trPr>
          <w:trHeight w:val="664"/>
          <w:jc w:val="center"/>
        </w:trPr>
        <w:tc>
          <w:tcPr>
            <w:tcW w:w="6232" w:type="dxa"/>
          </w:tcPr>
          <w:p w14:paraId="3CD43B4C" w14:textId="7727DE28" w:rsidR="00052E7E" w:rsidRPr="00D41E7D" w:rsidRDefault="00052E7E" w:rsidP="00052E7E">
            <w:pPr>
              <w:spacing w:before="80" w:after="80"/>
              <w:jc w:val="both"/>
              <w:rPr>
                <w:rFonts w:ascii="Arial" w:hAnsi="Arial" w:cs="Arial"/>
                <w:szCs w:val="16"/>
              </w:rPr>
            </w:pPr>
            <w:r>
              <w:rPr>
                <w:rFonts w:ascii="Arial" w:hAnsi="Arial" w:cs="Arial"/>
                <w:szCs w:val="16"/>
              </w:rPr>
              <w:t>Review of results of control schedule</w:t>
            </w:r>
          </w:p>
        </w:tc>
        <w:tc>
          <w:tcPr>
            <w:tcW w:w="1501" w:type="dxa"/>
          </w:tcPr>
          <w:p w14:paraId="34F3B764" w14:textId="6DCE695E" w:rsidR="00052E7E" w:rsidRPr="00D41E7D" w:rsidRDefault="00052E7E" w:rsidP="00052E7E">
            <w:pPr>
              <w:spacing w:before="80" w:after="80"/>
              <w:rPr>
                <w:rFonts w:ascii="Arial" w:hAnsi="Arial" w:cs="Arial"/>
                <w:szCs w:val="16"/>
              </w:rPr>
            </w:pPr>
            <w:r>
              <w:rPr>
                <w:rFonts w:ascii="Arial" w:hAnsi="Arial" w:cs="Arial"/>
                <w:szCs w:val="16"/>
              </w:rPr>
              <w:t>Annually</w:t>
            </w:r>
          </w:p>
        </w:tc>
        <w:tc>
          <w:tcPr>
            <w:tcW w:w="2023" w:type="dxa"/>
          </w:tcPr>
          <w:p w14:paraId="04CF3692" w14:textId="76F03F5B" w:rsidR="00052E7E" w:rsidRPr="00D41E7D" w:rsidRDefault="00052E7E" w:rsidP="00052E7E">
            <w:pPr>
              <w:spacing w:before="80" w:after="80"/>
              <w:jc w:val="both"/>
              <w:rPr>
                <w:rFonts w:ascii="Arial" w:hAnsi="Arial" w:cs="Arial"/>
                <w:szCs w:val="16"/>
              </w:rPr>
            </w:pPr>
            <w:r>
              <w:rPr>
                <w:rFonts w:ascii="Arial" w:hAnsi="Arial" w:cs="Arial"/>
                <w:szCs w:val="16"/>
              </w:rPr>
              <w:t>Water Hygiene Contractor</w:t>
            </w:r>
          </w:p>
        </w:tc>
      </w:tr>
      <w:tr w:rsidR="00052E7E" w:rsidRPr="00380BC1" w14:paraId="706A9964" w14:textId="77777777" w:rsidTr="00C55E58">
        <w:trPr>
          <w:trHeight w:val="593"/>
          <w:jc w:val="center"/>
        </w:trPr>
        <w:tc>
          <w:tcPr>
            <w:tcW w:w="6232" w:type="dxa"/>
          </w:tcPr>
          <w:p w14:paraId="42881D93" w14:textId="77777777" w:rsidR="00052E7E" w:rsidRPr="00D41E7D" w:rsidRDefault="00052E7E" w:rsidP="00052E7E">
            <w:pPr>
              <w:spacing w:before="80" w:after="80"/>
              <w:jc w:val="both"/>
              <w:rPr>
                <w:rFonts w:ascii="Arial" w:hAnsi="Arial" w:cs="Arial"/>
                <w:szCs w:val="16"/>
              </w:rPr>
            </w:pPr>
            <w:r w:rsidRPr="00D41E7D">
              <w:rPr>
                <w:rFonts w:ascii="Arial" w:hAnsi="Arial" w:cs="Arial"/>
                <w:szCs w:val="16"/>
              </w:rPr>
              <w:t>Complete Review of Programme of Works.</w:t>
            </w:r>
          </w:p>
        </w:tc>
        <w:tc>
          <w:tcPr>
            <w:tcW w:w="1501" w:type="dxa"/>
          </w:tcPr>
          <w:p w14:paraId="7AE36585" w14:textId="593A6B05" w:rsidR="00052E7E" w:rsidRPr="00D41E7D" w:rsidRDefault="00052E7E" w:rsidP="00052E7E">
            <w:pPr>
              <w:spacing w:before="80" w:after="80"/>
              <w:rPr>
                <w:rFonts w:ascii="Arial" w:hAnsi="Arial" w:cs="Arial"/>
                <w:szCs w:val="16"/>
              </w:rPr>
            </w:pPr>
            <w:r>
              <w:rPr>
                <w:rFonts w:ascii="Arial" w:hAnsi="Arial" w:cs="Arial"/>
                <w:szCs w:val="16"/>
              </w:rPr>
              <w:t>Annually</w:t>
            </w:r>
          </w:p>
        </w:tc>
        <w:tc>
          <w:tcPr>
            <w:tcW w:w="2023" w:type="dxa"/>
          </w:tcPr>
          <w:p w14:paraId="45C34CEA" w14:textId="7A5804D7" w:rsidR="00052E7E" w:rsidRPr="00D41E7D" w:rsidRDefault="00052E7E" w:rsidP="00052E7E">
            <w:pPr>
              <w:spacing w:before="80" w:after="80"/>
              <w:jc w:val="both"/>
              <w:rPr>
                <w:rFonts w:ascii="Arial" w:hAnsi="Arial" w:cs="Arial"/>
                <w:szCs w:val="16"/>
              </w:rPr>
            </w:pPr>
            <w:r w:rsidRPr="00D41E7D">
              <w:rPr>
                <w:rFonts w:ascii="Arial" w:hAnsi="Arial" w:cs="Arial"/>
                <w:szCs w:val="16"/>
              </w:rPr>
              <w:t>Appointed Responsible Person</w:t>
            </w:r>
          </w:p>
        </w:tc>
      </w:tr>
    </w:tbl>
    <w:p w14:paraId="448B7489" w14:textId="77777777" w:rsidR="00996514" w:rsidRDefault="00996514" w:rsidP="00A41611">
      <w:pPr>
        <w:rPr>
          <w:rFonts w:ascii="Arial" w:hAnsi="Arial" w:cs="Arial"/>
        </w:rPr>
      </w:pPr>
    </w:p>
    <w:p w14:paraId="1B94DA78" w14:textId="77777777" w:rsidR="00FA1805" w:rsidRDefault="00FA1805" w:rsidP="00996514">
      <w:pPr>
        <w:rPr>
          <w:rFonts w:ascii="Arial" w:hAnsi="Arial" w:cs="Arial"/>
          <w:b/>
          <w:sz w:val="32"/>
        </w:rPr>
      </w:pPr>
    </w:p>
    <w:p w14:paraId="7F22F076" w14:textId="77777777" w:rsidR="0039365D" w:rsidRDefault="0039365D" w:rsidP="00996514">
      <w:pPr>
        <w:rPr>
          <w:rFonts w:ascii="Arial" w:hAnsi="Arial" w:cs="Arial"/>
          <w:b/>
          <w:sz w:val="32"/>
        </w:rPr>
      </w:pPr>
    </w:p>
    <w:p w14:paraId="2E1026D8" w14:textId="77777777" w:rsidR="0039365D" w:rsidRDefault="0039365D" w:rsidP="00996514">
      <w:pPr>
        <w:rPr>
          <w:rFonts w:ascii="Arial" w:hAnsi="Arial" w:cs="Arial"/>
          <w:b/>
          <w:sz w:val="32"/>
        </w:rPr>
      </w:pPr>
    </w:p>
    <w:p w14:paraId="0D5414CA" w14:textId="7A6FCCC9" w:rsidR="00996514" w:rsidRPr="00996514" w:rsidRDefault="00996514" w:rsidP="00996514">
      <w:pPr>
        <w:rPr>
          <w:rFonts w:ascii="Arial" w:hAnsi="Arial" w:cs="Arial"/>
          <w:b/>
          <w:sz w:val="32"/>
        </w:rPr>
      </w:pPr>
      <w:r w:rsidRPr="00996514">
        <w:rPr>
          <w:rFonts w:ascii="Arial" w:hAnsi="Arial" w:cs="Arial"/>
          <w:b/>
          <w:sz w:val="32"/>
        </w:rPr>
        <w:t>Method Statements &amp; Guidance</w:t>
      </w:r>
      <w:r w:rsidR="004F2637">
        <w:rPr>
          <w:rFonts w:ascii="Arial" w:hAnsi="Arial" w:cs="Arial"/>
          <w:b/>
          <w:sz w:val="32"/>
        </w:rPr>
        <w:t xml:space="preserve"> for Sites</w:t>
      </w:r>
    </w:p>
    <w:p w14:paraId="29215CC4" w14:textId="597F6816" w:rsidR="00996514" w:rsidRPr="00960FA3" w:rsidRDefault="00996514" w:rsidP="00330A70">
      <w:pPr>
        <w:pStyle w:val="ListParagraph"/>
        <w:numPr>
          <w:ilvl w:val="0"/>
          <w:numId w:val="38"/>
        </w:numPr>
        <w:ind w:hanging="720"/>
        <w:rPr>
          <w:rFonts w:ascii="Arial" w:hAnsi="Arial" w:cs="Arial"/>
          <w:b/>
          <w:sz w:val="24"/>
        </w:rPr>
      </w:pPr>
      <w:r w:rsidRPr="00960FA3">
        <w:rPr>
          <w:rFonts w:ascii="Arial" w:hAnsi="Arial" w:cs="Arial"/>
          <w:b/>
          <w:sz w:val="24"/>
        </w:rPr>
        <w:t>Weekly task</w:t>
      </w:r>
      <w:r w:rsidR="00D37CFA">
        <w:rPr>
          <w:rFonts w:ascii="Arial" w:hAnsi="Arial" w:cs="Arial"/>
          <w:b/>
          <w:sz w:val="24"/>
        </w:rPr>
        <w:t xml:space="preserve"> </w:t>
      </w:r>
      <w:r w:rsidRPr="00960FA3">
        <w:rPr>
          <w:rFonts w:ascii="Arial" w:hAnsi="Arial" w:cs="Arial"/>
          <w:b/>
          <w:sz w:val="24"/>
        </w:rPr>
        <w:t xml:space="preserve">- </w:t>
      </w:r>
      <w:r w:rsidR="00A974A8" w:rsidRPr="00960FA3">
        <w:rPr>
          <w:rFonts w:ascii="Arial" w:hAnsi="Arial" w:cs="Arial"/>
          <w:b/>
          <w:sz w:val="24"/>
        </w:rPr>
        <w:t>Flushing o</w:t>
      </w:r>
      <w:r w:rsidRPr="00960FA3">
        <w:rPr>
          <w:rFonts w:ascii="Arial" w:hAnsi="Arial" w:cs="Arial"/>
          <w:b/>
          <w:sz w:val="24"/>
        </w:rPr>
        <w:t>f infrequently used outlets and shower outlets</w:t>
      </w:r>
    </w:p>
    <w:p w14:paraId="46CA35DC" w14:textId="1931F144" w:rsidR="00A63CC9" w:rsidRPr="00A974A8" w:rsidRDefault="00A63CC9" w:rsidP="00A63CC9">
      <w:pPr>
        <w:pStyle w:val="StyleArialLinespacing10lines"/>
        <w:spacing w:line="240" w:lineRule="auto"/>
        <w:jc w:val="both"/>
        <w:rPr>
          <w:rFonts w:cs="Arial"/>
          <w:sz w:val="22"/>
        </w:rPr>
      </w:pPr>
      <w:r w:rsidRPr="00A974A8">
        <w:rPr>
          <w:rFonts w:cs="Arial"/>
          <w:sz w:val="22"/>
        </w:rPr>
        <w:t xml:space="preserve">The definition of an infrequently used outlet is one that is used </w:t>
      </w:r>
      <w:r w:rsidRPr="00A974A8">
        <w:rPr>
          <w:rFonts w:cs="Arial"/>
          <w:b/>
          <w:sz w:val="22"/>
        </w:rPr>
        <w:t>less than once a week</w:t>
      </w:r>
      <w:r w:rsidRPr="00A974A8">
        <w:rPr>
          <w:rFonts w:cs="Arial"/>
          <w:sz w:val="22"/>
        </w:rPr>
        <w:t>. They will most likely be in areas such as disabled washrooms, first aid rooms, plant rooms and external taps.</w:t>
      </w:r>
    </w:p>
    <w:p w14:paraId="14DEEA2B" w14:textId="77777777" w:rsidR="00A63CC9" w:rsidRPr="00A974A8" w:rsidRDefault="00A63CC9" w:rsidP="004E1183">
      <w:pPr>
        <w:pStyle w:val="StyleArialLinespacing10lines"/>
        <w:spacing w:line="240" w:lineRule="auto"/>
        <w:jc w:val="both"/>
        <w:rPr>
          <w:rFonts w:cs="Arial"/>
          <w:sz w:val="22"/>
        </w:rPr>
      </w:pPr>
    </w:p>
    <w:p w14:paraId="5C31132E" w14:textId="77777777" w:rsidR="000C3EDA" w:rsidRDefault="004E1183" w:rsidP="004E1183">
      <w:pPr>
        <w:pStyle w:val="StyleArialLinespacing10lines"/>
        <w:spacing w:line="240" w:lineRule="auto"/>
        <w:jc w:val="both"/>
        <w:rPr>
          <w:rFonts w:cs="Arial"/>
          <w:sz w:val="22"/>
        </w:rPr>
      </w:pPr>
      <w:r w:rsidRPr="00A974A8">
        <w:rPr>
          <w:rFonts w:cs="Arial"/>
          <w:sz w:val="22"/>
        </w:rPr>
        <w:t xml:space="preserve">When outlets are not in regular use, weekly flushing of these devices for several minutes can significantly reduce the risk of legionella proliferation in the system. </w:t>
      </w:r>
    </w:p>
    <w:p w14:paraId="04469262" w14:textId="4D0E9108" w:rsidR="000C3EDA" w:rsidRDefault="000C3EDA" w:rsidP="000C3EDA">
      <w:pPr>
        <w:pStyle w:val="StyleArialLinespacing10lines"/>
        <w:numPr>
          <w:ilvl w:val="0"/>
          <w:numId w:val="37"/>
        </w:numPr>
        <w:spacing w:line="240" w:lineRule="auto"/>
        <w:jc w:val="both"/>
        <w:rPr>
          <w:rFonts w:cs="Arial"/>
          <w:sz w:val="22"/>
        </w:rPr>
      </w:pPr>
      <w:r>
        <w:rPr>
          <w:rFonts w:cs="Arial"/>
          <w:sz w:val="22"/>
        </w:rPr>
        <w:t xml:space="preserve">Infrequently used </w:t>
      </w:r>
      <w:r w:rsidR="000271A5">
        <w:rPr>
          <w:rFonts w:cs="Arial"/>
          <w:sz w:val="22"/>
        </w:rPr>
        <w:t>t</w:t>
      </w:r>
      <w:r>
        <w:rPr>
          <w:rFonts w:cs="Arial"/>
          <w:sz w:val="22"/>
        </w:rPr>
        <w:t>oilets – flush weekly</w:t>
      </w:r>
    </w:p>
    <w:p w14:paraId="1B05AE2B" w14:textId="3C7DB9DD" w:rsidR="000C3EDA" w:rsidRDefault="000C3EDA" w:rsidP="000C3EDA">
      <w:pPr>
        <w:pStyle w:val="StyleArialLinespacing10lines"/>
        <w:numPr>
          <w:ilvl w:val="0"/>
          <w:numId w:val="37"/>
        </w:numPr>
        <w:spacing w:line="240" w:lineRule="auto"/>
        <w:jc w:val="both"/>
        <w:rPr>
          <w:rFonts w:cs="Arial"/>
          <w:sz w:val="22"/>
        </w:rPr>
      </w:pPr>
      <w:r>
        <w:rPr>
          <w:rFonts w:cs="Arial"/>
          <w:sz w:val="22"/>
        </w:rPr>
        <w:t xml:space="preserve">Infrequently used taps/ outlets - run for </w:t>
      </w:r>
      <w:r w:rsidR="006C5A88">
        <w:rPr>
          <w:rFonts w:cs="Arial"/>
          <w:sz w:val="22"/>
        </w:rPr>
        <w:t xml:space="preserve">up-to </w:t>
      </w:r>
      <w:r>
        <w:rPr>
          <w:rFonts w:cs="Arial"/>
          <w:sz w:val="22"/>
        </w:rPr>
        <w:t>2 minutes</w:t>
      </w:r>
    </w:p>
    <w:p w14:paraId="65130A87" w14:textId="77777777" w:rsidR="000C3EDA" w:rsidRDefault="000C3EDA" w:rsidP="004E1183">
      <w:pPr>
        <w:pStyle w:val="StyleArialLinespacing10lines"/>
        <w:spacing w:line="240" w:lineRule="auto"/>
        <w:jc w:val="both"/>
        <w:rPr>
          <w:rFonts w:cs="Arial"/>
          <w:sz w:val="22"/>
        </w:rPr>
      </w:pPr>
    </w:p>
    <w:p w14:paraId="1E78E9A7" w14:textId="226A5A33" w:rsidR="00933539" w:rsidRPr="00A974A8" w:rsidRDefault="004E1183" w:rsidP="004E1183">
      <w:pPr>
        <w:pStyle w:val="StyleArialLinespacing10lines"/>
        <w:spacing w:line="240" w:lineRule="auto"/>
        <w:jc w:val="both"/>
        <w:rPr>
          <w:rFonts w:cs="Arial"/>
          <w:sz w:val="22"/>
        </w:rPr>
      </w:pPr>
      <w:r w:rsidRPr="00A974A8">
        <w:rPr>
          <w:rFonts w:cs="Arial"/>
          <w:sz w:val="22"/>
        </w:rPr>
        <w:t xml:space="preserve">Once started, this procedure </w:t>
      </w:r>
      <w:proofErr w:type="gramStart"/>
      <w:r w:rsidRPr="00A974A8">
        <w:rPr>
          <w:rFonts w:cs="Arial"/>
          <w:sz w:val="22"/>
        </w:rPr>
        <w:t>has to</w:t>
      </w:r>
      <w:proofErr w:type="gramEnd"/>
      <w:r w:rsidRPr="00A974A8">
        <w:rPr>
          <w:rFonts w:cs="Arial"/>
          <w:sz w:val="22"/>
        </w:rPr>
        <w:t xml:space="preserve"> be sustained and logged, as lapses can result in a critical increase in legionella at the outlet. </w:t>
      </w:r>
    </w:p>
    <w:p w14:paraId="1942C105" w14:textId="77777777" w:rsidR="00933539" w:rsidRPr="00A974A8" w:rsidRDefault="00933539" w:rsidP="004E1183">
      <w:pPr>
        <w:pStyle w:val="StyleArialLinespacing10lines"/>
        <w:spacing w:line="240" w:lineRule="auto"/>
        <w:jc w:val="both"/>
        <w:rPr>
          <w:rFonts w:cs="Arial"/>
          <w:sz w:val="22"/>
        </w:rPr>
      </w:pPr>
    </w:p>
    <w:p w14:paraId="4DAACC29" w14:textId="30F3ACB1" w:rsidR="004E1183" w:rsidRPr="00A974A8" w:rsidRDefault="004E1183" w:rsidP="004E1183">
      <w:pPr>
        <w:pStyle w:val="StyleArialLinespacing10lines"/>
        <w:spacing w:line="240" w:lineRule="auto"/>
        <w:jc w:val="both"/>
        <w:rPr>
          <w:rFonts w:cs="Arial"/>
          <w:sz w:val="22"/>
        </w:rPr>
      </w:pPr>
      <w:r w:rsidRPr="00A974A8">
        <w:rPr>
          <w:rFonts w:cs="Arial"/>
          <w:sz w:val="22"/>
        </w:rPr>
        <w:t>Infrequently used equipment within a water system should be included on the flushing regime.</w:t>
      </w:r>
    </w:p>
    <w:p w14:paraId="50622C9B" w14:textId="77777777" w:rsidR="004E1183" w:rsidRPr="00A974A8" w:rsidRDefault="004E1183" w:rsidP="004E1183">
      <w:pPr>
        <w:pStyle w:val="StyleArialLinespacing10lines"/>
        <w:spacing w:line="240" w:lineRule="auto"/>
        <w:jc w:val="both"/>
        <w:rPr>
          <w:rFonts w:cs="Arial"/>
          <w:sz w:val="22"/>
        </w:rPr>
      </w:pPr>
    </w:p>
    <w:p w14:paraId="615615EA" w14:textId="31DF17FE" w:rsidR="004E1183" w:rsidRPr="00A974A8" w:rsidRDefault="004E1183" w:rsidP="004E1183">
      <w:pPr>
        <w:pStyle w:val="StyleArialLinespacing10lines"/>
        <w:spacing w:line="240" w:lineRule="auto"/>
        <w:jc w:val="both"/>
        <w:rPr>
          <w:rFonts w:cs="Arial"/>
          <w:sz w:val="22"/>
        </w:rPr>
      </w:pPr>
      <w:r w:rsidRPr="00A974A8">
        <w:rPr>
          <w:rFonts w:cs="Arial"/>
          <w:sz w:val="22"/>
        </w:rPr>
        <w:t>Infrequently used outlets need to be identified, so that they can be regularly flushed to reduce the potential of water stagnating in the systems concerned</w:t>
      </w:r>
      <w:r w:rsidR="00305DAC" w:rsidRPr="00A974A8">
        <w:rPr>
          <w:rFonts w:cs="Arial"/>
          <w:sz w:val="22"/>
        </w:rPr>
        <w:t>, and a record kept of</w:t>
      </w:r>
      <w:r w:rsidR="00485553" w:rsidRPr="00A974A8">
        <w:rPr>
          <w:rFonts w:cs="Arial"/>
          <w:sz w:val="22"/>
        </w:rPr>
        <w:t xml:space="preserve"> the flushing activity.</w:t>
      </w:r>
    </w:p>
    <w:p w14:paraId="3E93A985" w14:textId="77777777" w:rsidR="004E1183" w:rsidRPr="00A974A8" w:rsidRDefault="004E1183" w:rsidP="004E1183">
      <w:pPr>
        <w:pStyle w:val="StyleArialLinespacing10lines"/>
        <w:spacing w:line="240" w:lineRule="auto"/>
        <w:jc w:val="both"/>
        <w:rPr>
          <w:rFonts w:cs="Arial"/>
          <w:sz w:val="22"/>
        </w:rPr>
      </w:pPr>
    </w:p>
    <w:p w14:paraId="5E378F22" w14:textId="65D3D2E6" w:rsidR="004E1183" w:rsidRPr="00A974A8" w:rsidRDefault="00037050" w:rsidP="004E1183">
      <w:pPr>
        <w:pStyle w:val="StyleArialLinespacing10lines"/>
        <w:spacing w:line="240" w:lineRule="auto"/>
        <w:jc w:val="both"/>
        <w:rPr>
          <w:rFonts w:cs="Arial"/>
          <w:sz w:val="22"/>
        </w:rPr>
      </w:pPr>
      <w:r w:rsidRPr="00A974A8">
        <w:rPr>
          <w:rFonts w:cs="Arial"/>
          <w:sz w:val="22"/>
        </w:rPr>
        <w:t>The list of outlets should be reviewed periodically to account for any changes.</w:t>
      </w:r>
    </w:p>
    <w:p w14:paraId="147AEFFC" w14:textId="77777777" w:rsidR="004E1183" w:rsidRPr="00A974A8" w:rsidRDefault="004E1183" w:rsidP="004E1183">
      <w:pPr>
        <w:pStyle w:val="StyleArialLinespacing10lines"/>
        <w:spacing w:line="240" w:lineRule="auto"/>
        <w:jc w:val="both"/>
        <w:rPr>
          <w:rFonts w:cs="Arial"/>
          <w:sz w:val="22"/>
        </w:rPr>
      </w:pPr>
    </w:p>
    <w:p w14:paraId="4B5547D9" w14:textId="335AE5D4" w:rsidR="004E1183" w:rsidRPr="00A974A8" w:rsidRDefault="00F0559B" w:rsidP="004E1183">
      <w:pPr>
        <w:pStyle w:val="StyleArialLinespacing10lines"/>
        <w:spacing w:line="240" w:lineRule="auto"/>
        <w:jc w:val="both"/>
        <w:rPr>
          <w:rFonts w:cs="Arial"/>
          <w:sz w:val="22"/>
        </w:rPr>
      </w:pPr>
      <w:r w:rsidRPr="00A974A8">
        <w:rPr>
          <w:rFonts w:cs="Arial"/>
          <w:sz w:val="22"/>
        </w:rPr>
        <w:t xml:space="preserve">Before </w:t>
      </w:r>
      <w:r w:rsidR="004E1183" w:rsidRPr="00A974A8">
        <w:rPr>
          <w:rFonts w:cs="Arial"/>
          <w:sz w:val="22"/>
        </w:rPr>
        <w:t>commencing the flushing operation, the following notes should be observed:</w:t>
      </w:r>
    </w:p>
    <w:p w14:paraId="1C934C2B" w14:textId="77777777" w:rsidR="003F16F5" w:rsidRPr="00A974A8" w:rsidRDefault="004E1183" w:rsidP="00397752">
      <w:pPr>
        <w:pStyle w:val="StyleArialLinespacing10lines"/>
        <w:numPr>
          <w:ilvl w:val="0"/>
          <w:numId w:val="9"/>
        </w:numPr>
        <w:spacing w:line="240" w:lineRule="auto"/>
        <w:jc w:val="both"/>
        <w:rPr>
          <w:rFonts w:cs="Arial"/>
          <w:sz w:val="22"/>
        </w:rPr>
      </w:pPr>
      <w:r w:rsidRPr="00A974A8">
        <w:rPr>
          <w:rFonts w:cs="Arial"/>
          <w:sz w:val="22"/>
        </w:rPr>
        <w:t>If the little used outlet is a spray outlet the spray outlet and / or hose must be removed before flushing commences.</w:t>
      </w:r>
    </w:p>
    <w:p w14:paraId="5BF947D6" w14:textId="59DDDBB2" w:rsidR="004E1183" w:rsidRPr="00A974A8" w:rsidRDefault="004E1183" w:rsidP="00397752">
      <w:pPr>
        <w:pStyle w:val="StyleArialLinespacing10lines"/>
        <w:numPr>
          <w:ilvl w:val="0"/>
          <w:numId w:val="9"/>
        </w:numPr>
        <w:spacing w:line="240" w:lineRule="auto"/>
        <w:jc w:val="both"/>
        <w:rPr>
          <w:rFonts w:cs="Arial"/>
          <w:sz w:val="22"/>
        </w:rPr>
      </w:pPr>
      <w:r w:rsidRPr="00A974A8">
        <w:rPr>
          <w:rFonts w:cs="Arial"/>
          <w:sz w:val="22"/>
        </w:rPr>
        <w:t>If aerosols are being created wear a face mask covering nose and mouth.</w:t>
      </w:r>
    </w:p>
    <w:p w14:paraId="602C5045" w14:textId="7999DED6" w:rsidR="004E1183" w:rsidRPr="00A974A8" w:rsidRDefault="004E1183" w:rsidP="00397752">
      <w:pPr>
        <w:pStyle w:val="StyleArialLinespacing10lines"/>
        <w:numPr>
          <w:ilvl w:val="0"/>
          <w:numId w:val="9"/>
        </w:numPr>
        <w:spacing w:line="240" w:lineRule="auto"/>
        <w:jc w:val="both"/>
        <w:rPr>
          <w:rFonts w:cs="Arial"/>
          <w:sz w:val="22"/>
        </w:rPr>
      </w:pPr>
      <w:r w:rsidRPr="00A974A8">
        <w:rPr>
          <w:rFonts w:cs="Arial"/>
          <w:sz w:val="22"/>
        </w:rPr>
        <w:t xml:space="preserve">Ensure each infrequently used outlet </w:t>
      </w:r>
      <w:r w:rsidR="00F0559B" w:rsidRPr="00A974A8">
        <w:rPr>
          <w:rFonts w:cs="Arial"/>
          <w:sz w:val="22"/>
        </w:rPr>
        <w:t>is</w:t>
      </w:r>
      <w:r w:rsidRPr="00A974A8">
        <w:rPr>
          <w:rFonts w:cs="Arial"/>
          <w:sz w:val="22"/>
        </w:rPr>
        <w:t xml:space="preserve"> flushed for at least several minutes, depending on length on supply pipework</w:t>
      </w:r>
    </w:p>
    <w:p w14:paraId="1F06A67D" w14:textId="34B5C9B6" w:rsidR="003F16F5" w:rsidRDefault="003F16F5" w:rsidP="003F16F5">
      <w:pPr>
        <w:pStyle w:val="StyleArialLinespacing10lines"/>
        <w:spacing w:line="240" w:lineRule="auto"/>
        <w:jc w:val="both"/>
        <w:rPr>
          <w:rFonts w:cs="Arial"/>
        </w:rPr>
      </w:pPr>
    </w:p>
    <w:p w14:paraId="52008321" w14:textId="222D55CF" w:rsidR="004E1183" w:rsidRPr="00960FA3" w:rsidRDefault="007D2542" w:rsidP="00D37CFA">
      <w:pPr>
        <w:pStyle w:val="ListParagraph"/>
        <w:numPr>
          <w:ilvl w:val="0"/>
          <w:numId w:val="38"/>
        </w:numPr>
        <w:ind w:hanging="720"/>
        <w:jc w:val="both"/>
        <w:rPr>
          <w:rFonts w:ascii="Arial" w:hAnsi="Arial" w:cs="Arial"/>
          <w:b/>
          <w:bCs/>
          <w:sz w:val="24"/>
          <w:szCs w:val="24"/>
        </w:rPr>
      </w:pPr>
      <w:r>
        <w:rPr>
          <w:rFonts w:ascii="Arial" w:hAnsi="Arial" w:cs="Arial"/>
          <w:b/>
          <w:bCs/>
          <w:sz w:val="24"/>
          <w:szCs w:val="24"/>
        </w:rPr>
        <w:t>Monthly</w:t>
      </w:r>
      <w:r w:rsidR="004E1183" w:rsidRPr="00960FA3">
        <w:rPr>
          <w:rFonts w:ascii="Arial" w:hAnsi="Arial" w:cs="Arial"/>
          <w:b/>
          <w:bCs/>
          <w:sz w:val="24"/>
          <w:szCs w:val="24"/>
        </w:rPr>
        <w:t xml:space="preserve"> task</w:t>
      </w:r>
      <w:r w:rsidR="00723ECB">
        <w:rPr>
          <w:rFonts w:ascii="Arial" w:hAnsi="Arial" w:cs="Arial"/>
          <w:b/>
          <w:bCs/>
          <w:sz w:val="24"/>
          <w:szCs w:val="24"/>
        </w:rPr>
        <w:t xml:space="preserve"> </w:t>
      </w:r>
      <w:r w:rsidR="004E1183" w:rsidRPr="00960FA3">
        <w:rPr>
          <w:rFonts w:ascii="Arial" w:hAnsi="Arial" w:cs="Arial"/>
          <w:b/>
          <w:bCs/>
          <w:sz w:val="24"/>
          <w:szCs w:val="24"/>
        </w:rPr>
        <w:t>-</w:t>
      </w:r>
      <w:r w:rsidR="00D37CFA">
        <w:rPr>
          <w:rFonts w:ascii="Arial" w:hAnsi="Arial" w:cs="Arial"/>
          <w:b/>
          <w:bCs/>
          <w:sz w:val="24"/>
          <w:szCs w:val="24"/>
        </w:rPr>
        <w:t xml:space="preserve"> </w:t>
      </w:r>
      <w:r w:rsidR="004E1183" w:rsidRPr="00960FA3">
        <w:rPr>
          <w:rFonts w:ascii="Arial" w:hAnsi="Arial" w:cs="Arial"/>
          <w:b/>
          <w:bCs/>
          <w:sz w:val="24"/>
          <w:szCs w:val="24"/>
        </w:rPr>
        <w:t xml:space="preserve">Temperature monitoring </w:t>
      </w:r>
      <w:r w:rsidR="00366681" w:rsidRPr="00960FA3">
        <w:rPr>
          <w:rFonts w:ascii="Arial" w:hAnsi="Arial" w:cs="Arial"/>
          <w:b/>
          <w:bCs/>
          <w:sz w:val="24"/>
          <w:szCs w:val="24"/>
        </w:rPr>
        <w:t>of</w:t>
      </w:r>
      <w:r w:rsidR="004E1183" w:rsidRPr="00960FA3">
        <w:rPr>
          <w:rFonts w:ascii="Arial" w:hAnsi="Arial" w:cs="Arial"/>
          <w:b/>
          <w:bCs/>
          <w:sz w:val="24"/>
          <w:szCs w:val="24"/>
        </w:rPr>
        <w:t xml:space="preserve"> Water Services</w:t>
      </w:r>
    </w:p>
    <w:p w14:paraId="62CF457E" w14:textId="0DE84000" w:rsidR="004E1183" w:rsidRDefault="004E1183" w:rsidP="004E1183">
      <w:pPr>
        <w:rPr>
          <w:rFonts w:ascii="Arial" w:hAnsi="Arial" w:cs="Arial"/>
        </w:rPr>
      </w:pPr>
      <w:r w:rsidRPr="006B55AC">
        <w:rPr>
          <w:rFonts w:ascii="Arial" w:hAnsi="Arial" w:cs="Arial"/>
        </w:rPr>
        <w:t xml:space="preserve">The aim of this task is to ensure that hot and cold water systems on site operate at temperatures where legionella bacteria are dormant or are killed relatively quickly.  </w:t>
      </w:r>
    </w:p>
    <w:p w14:paraId="21EBF247" w14:textId="016BA00C" w:rsidR="00812C8C" w:rsidRPr="00812C8C" w:rsidRDefault="00812C8C" w:rsidP="004E1183">
      <w:pPr>
        <w:rPr>
          <w:rFonts w:ascii="Arial" w:hAnsi="Arial" w:cs="Arial"/>
          <w:b/>
        </w:rPr>
      </w:pPr>
      <w:r w:rsidRPr="00812C8C">
        <w:rPr>
          <w:rFonts w:ascii="Arial" w:hAnsi="Arial" w:cs="Arial"/>
          <w:b/>
        </w:rPr>
        <w:t>Action</w:t>
      </w:r>
    </w:p>
    <w:p w14:paraId="02410D8B" w14:textId="25E302A6" w:rsidR="004E1183" w:rsidRDefault="004E1183" w:rsidP="00EC0844">
      <w:pPr>
        <w:spacing w:after="0" w:line="240" w:lineRule="auto"/>
        <w:jc w:val="both"/>
        <w:rPr>
          <w:rFonts w:ascii="Arial" w:hAnsi="Arial" w:cs="Arial"/>
        </w:rPr>
      </w:pPr>
      <w:r w:rsidRPr="00EC0844">
        <w:rPr>
          <w:rFonts w:ascii="Arial" w:hAnsi="Arial" w:cs="Arial"/>
        </w:rPr>
        <w:t xml:space="preserve">Locate </w:t>
      </w:r>
      <w:r w:rsidR="00EC2490">
        <w:rPr>
          <w:rFonts w:ascii="Arial" w:hAnsi="Arial" w:cs="Arial"/>
        </w:rPr>
        <w:t>Sentinel outlets</w:t>
      </w:r>
      <w:r w:rsidRPr="00EC0844">
        <w:rPr>
          <w:rFonts w:ascii="Arial" w:hAnsi="Arial" w:cs="Arial"/>
        </w:rPr>
        <w:t xml:space="preserve"> for temperature monitoring </w:t>
      </w:r>
      <w:r w:rsidR="00812C8C">
        <w:rPr>
          <w:rFonts w:ascii="Arial" w:hAnsi="Arial" w:cs="Arial"/>
        </w:rPr>
        <w:t xml:space="preserve">as per the Schematic diagrams – see example in </w:t>
      </w:r>
      <w:r w:rsidR="00812C8C" w:rsidRPr="006D2194">
        <w:rPr>
          <w:rFonts w:ascii="Arial" w:hAnsi="Arial" w:cs="Arial"/>
          <w:b/>
        </w:rPr>
        <w:t xml:space="preserve">Appendix </w:t>
      </w:r>
      <w:r w:rsidR="00403724" w:rsidRPr="006D2194">
        <w:rPr>
          <w:rFonts w:ascii="Arial" w:hAnsi="Arial" w:cs="Arial"/>
          <w:b/>
        </w:rPr>
        <w:t>3</w:t>
      </w:r>
      <w:r w:rsidR="00812C8C">
        <w:rPr>
          <w:rFonts w:ascii="Arial" w:hAnsi="Arial" w:cs="Arial"/>
        </w:rPr>
        <w:t xml:space="preserve">, </w:t>
      </w:r>
      <w:r w:rsidRPr="00EC0844">
        <w:rPr>
          <w:rFonts w:ascii="Arial" w:hAnsi="Arial" w:cs="Arial"/>
        </w:rPr>
        <w:t>and record temperature as below:</w:t>
      </w:r>
    </w:p>
    <w:p w14:paraId="5A2E72DB" w14:textId="42F9335E" w:rsidR="00CC2E6E" w:rsidRDefault="00CC2E6E" w:rsidP="00EC0844">
      <w:pPr>
        <w:spacing w:after="0" w:line="240" w:lineRule="auto"/>
        <w:jc w:val="both"/>
        <w:rPr>
          <w:rFonts w:ascii="Arial" w:hAnsi="Arial" w:cs="Arial"/>
        </w:rPr>
      </w:pPr>
    </w:p>
    <w:p w14:paraId="6D3487FE" w14:textId="598B2381" w:rsidR="00CC2E6E" w:rsidRPr="00EC0844" w:rsidRDefault="00EC2490" w:rsidP="00EC0844">
      <w:pPr>
        <w:spacing w:after="0" w:line="240" w:lineRule="auto"/>
        <w:jc w:val="both"/>
        <w:rPr>
          <w:rFonts w:ascii="Arial" w:hAnsi="Arial" w:cs="Arial"/>
        </w:rPr>
      </w:pPr>
      <w:r>
        <w:rPr>
          <w:rFonts w:ascii="Arial" w:hAnsi="Arial" w:cs="Arial"/>
        </w:rPr>
        <w:t>Sentinel Outlets</w:t>
      </w:r>
    </w:p>
    <w:p w14:paraId="6D503690" w14:textId="7A28DFC4" w:rsidR="004E1183" w:rsidRDefault="004E1183" w:rsidP="00397752">
      <w:pPr>
        <w:numPr>
          <w:ilvl w:val="0"/>
          <w:numId w:val="16"/>
        </w:numPr>
        <w:spacing w:after="0" w:line="240" w:lineRule="auto"/>
        <w:ind w:hanging="436"/>
        <w:jc w:val="both"/>
        <w:rPr>
          <w:rFonts w:ascii="Arial" w:hAnsi="Arial" w:cs="Arial"/>
        </w:rPr>
      </w:pPr>
      <w:r w:rsidRPr="006B55AC">
        <w:rPr>
          <w:rFonts w:ascii="Arial" w:hAnsi="Arial" w:cs="Arial"/>
        </w:rPr>
        <w:t>Open hot tap with thermometer probe in flowing stream of water and observe temperature profile.  Record temperature after one minute</w:t>
      </w:r>
    </w:p>
    <w:p w14:paraId="223B2B55" w14:textId="31E0B8FF" w:rsidR="00726F99" w:rsidRDefault="004E1183" w:rsidP="00397752">
      <w:pPr>
        <w:numPr>
          <w:ilvl w:val="0"/>
          <w:numId w:val="16"/>
        </w:numPr>
        <w:spacing w:after="0" w:line="240" w:lineRule="auto"/>
        <w:ind w:hanging="436"/>
        <w:jc w:val="both"/>
        <w:rPr>
          <w:rFonts w:ascii="Arial" w:hAnsi="Arial" w:cs="Arial"/>
        </w:rPr>
      </w:pPr>
      <w:r w:rsidRPr="006B55AC">
        <w:rPr>
          <w:rFonts w:ascii="Arial" w:hAnsi="Arial" w:cs="Arial"/>
        </w:rPr>
        <w:t xml:space="preserve">Open cold tap with thermometer probe in flowing stream of water and observe temperature profile.  Record temperature after two minutes. </w:t>
      </w:r>
    </w:p>
    <w:p w14:paraId="1525D85E" w14:textId="28D0277C" w:rsidR="00B6462A" w:rsidRDefault="00B6462A" w:rsidP="00B6462A">
      <w:pPr>
        <w:spacing w:after="0" w:line="240" w:lineRule="auto"/>
        <w:jc w:val="both"/>
        <w:rPr>
          <w:rFonts w:ascii="Arial" w:hAnsi="Arial" w:cs="Arial"/>
        </w:rPr>
      </w:pPr>
      <w:r>
        <w:rPr>
          <w:rFonts w:ascii="Arial" w:hAnsi="Arial" w:cs="Arial"/>
        </w:rPr>
        <w:t>Sentinel Outlets fitted with TMVs and Mixers</w:t>
      </w:r>
    </w:p>
    <w:p w14:paraId="5487867B" w14:textId="24889F9B" w:rsidR="00B6462A" w:rsidRPr="00B6462A" w:rsidRDefault="00014DD6" w:rsidP="00B6462A">
      <w:pPr>
        <w:pStyle w:val="ListParagraph"/>
        <w:numPr>
          <w:ilvl w:val="0"/>
          <w:numId w:val="44"/>
        </w:numPr>
        <w:spacing w:after="0" w:line="240" w:lineRule="auto"/>
        <w:jc w:val="both"/>
        <w:rPr>
          <w:rFonts w:ascii="Arial" w:hAnsi="Arial" w:cs="Arial"/>
        </w:rPr>
      </w:pPr>
      <w:r>
        <w:rPr>
          <w:rFonts w:ascii="Arial" w:hAnsi="Arial" w:cs="Arial"/>
        </w:rPr>
        <w:t>Take temperatures of hot and cold pipework feeding the taps by holding the probe</w:t>
      </w:r>
      <w:r w:rsidR="0020170C">
        <w:rPr>
          <w:rFonts w:ascii="Arial" w:hAnsi="Arial" w:cs="Arial"/>
        </w:rPr>
        <w:t xml:space="preserve"> </w:t>
      </w:r>
      <w:r>
        <w:rPr>
          <w:rFonts w:ascii="Arial" w:hAnsi="Arial" w:cs="Arial"/>
        </w:rPr>
        <w:t>against the pipework until the reading stabilises.</w:t>
      </w:r>
    </w:p>
    <w:p w14:paraId="16DA801B" w14:textId="77777777" w:rsidR="004D4DD5" w:rsidRDefault="004D4DD5" w:rsidP="004D4DD5">
      <w:pPr>
        <w:spacing w:after="0" w:line="240" w:lineRule="auto"/>
        <w:jc w:val="both"/>
        <w:rPr>
          <w:rFonts w:ascii="Arial" w:hAnsi="Arial" w:cs="Arial"/>
        </w:rPr>
      </w:pPr>
      <w:r>
        <w:rPr>
          <w:rFonts w:ascii="Arial" w:hAnsi="Arial" w:cs="Arial"/>
        </w:rPr>
        <w:t>Sentinel Outlets fitted with Point of Use (POU) or instantaneous hot water heaters</w:t>
      </w:r>
    </w:p>
    <w:p w14:paraId="61580EF5" w14:textId="0CAA9B4F" w:rsidR="00726F99" w:rsidRPr="0039365D" w:rsidRDefault="004D4DD5" w:rsidP="003A0FA7">
      <w:pPr>
        <w:pStyle w:val="ListParagraph"/>
        <w:numPr>
          <w:ilvl w:val="0"/>
          <w:numId w:val="44"/>
        </w:numPr>
        <w:spacing w:after="0" w:line="240" w:lineRule="auto"/>
        <w:jc w:val="both"/>
        <w:rPr>
          <w:rFonts w:ascii="Arial" w:hAnsi="Arial" w:cs="Arial"/>
          <w:b/>
        </w:rPr>
      </w:pPr>
      <w:r w:rsidRPr="0039365D">
        <w:rPr>
          <w:rFonts w:ascii="Arial" w:hAnsi="Arial" w:cs="Arial"/>
        </w:rPr>
        <w:t xml:space="preserve">Typically, these small water heaters (10-15 </w:t>
      </w:r>
      <w:proofErr w:type="spellStart"/>
      <w:r w:rsidRPr="0039365D">
        <w:rPr>
          <w:rFonts w:ascii="Arial" w:hAnsi="Arial" w:cs="Arial"/>
        </w:rPr>
        <w:t>ltrs</w:t>
      </w:r>
      <w:proofErr w:type="spellEnd"/>
      <w:r w:rsidRPr="0039365D">
        <w:rPr>
          <w:rFonts w:ascii="Arial" w:hAnsi="Arial" w:cs="Arial"/>
        </w:rPr>
        <w:t>. capacity) drain very quickly and so the temperature should be taken of the flowing stream of water within 10-20 seconds.</w:t>
      </w:r>
    </w:p>
    <w:p w14:paraId="1E057F3E" w14:textId="77777777" w:rsidR="0039365D" w:rsidRDefault="0039365D" w:rsidP="00726F99">
      <w:pPr>
        <w:spacing w:after="0" w:line="240" w:lineRule="auto"/>
        <w:jc w:val="both"/>
        <w:rPr>
          <w:rFonts w:ascii="Arial" w:hAnsi="Arial" w:cs="Arial"/>
          <w:b/>
        </w:rPr>
      </w:pPr>
    </w:p>
    <w:p w14:paraId="74EC114E" w14:textId="7A512E94" w:rsidR="00726F99" w:rsidRDefault="00726F99" w:rsidP="00726F99">
      <w:pPr>
        <w:spacing w:after="0" w:line="240" w:lineRule="auto"/>
        <w:jc w:val="both"/>
        <w:rPr>
          <w:rFonts w:ascii="Arial" w:hAnsi="Arial" w:cs="Arial"/>
        </w:rPr>
      </w:pPr>
      <w:r w:rsidRPr="00726F99">
        <w:rPr>
          <w:rFonts w:ascii="Arial" w:hAnsi="Arial" w:cs="Arial"/>
        </w:rPr>
        <w:t>A record of any action taken for non – compliance should be detailed in C365 for record keeping purposes</w:t>
      </w:r>
    </w:p>
    <w:p w14:paraId="17CFBBF2" w14:textId="77777777" w:rsidR="0039365D" w:rsidRDefault="0039365D" w:rsidP="0018163B">
      <w:pPr>
        <w:spacing w:after="0" w:line="240" w:lineRule="auto"/>
        <w:jc w:val="both"/>
        <w:rPr>
          <w:rFonts w:ascii="Arial" w:hAnsi="Arial" w:cs="Arial"/>
          <w:b/>
          <w:sz w:val="24"/>
        </w:rPr>
      </w:pPr>
    </w:p>
    <w:p w14:paraId="539EA8AC" w14:textId="77777777" w:rsidR="0039365D" w:rsidRDefault="0039365D" w:rsidP="0018163B">
      <w:pPr>
        <w:spacing w:after="0" w:line="240" w:lineRule="auto"/>
        <w:jc w:val="both"/>
        <w:rPr>
          <w:rFonts w:ascii="Arial" w:hAnsi="Arial" w:cs="Arial"/>
          <w:b/>
          <w:sz w:val="24"/>
        </w:rPr>
      </w:pPr>
    </w:p>
    <w:p w14:paraId="3F3E8235" w14:textId="633D1120" w:rsidR="0018163B" w:rsidRPr="002C105C" w:rsidRDefault="0018163B" w:rsidP="0018163B">
      <w:pPr>
        <w:spacing w:after="0" w:line="240" w:lineRule="auto"/>
        <w:jc w:val="both"/>
        <w:rPr>
          <w:rFonts w:ascii="Arial" w:hAnsi="Arial" w:cs="Arial"/>
          <w:b/>
          <w:sz w:val="24"/>
        </w:rPr>
      </w:pPr>
      <w:r w:rsidRPr="002C105C">
        <w:rPr>
          <w:rFonts w:ascii="Arial" w:hAnsi="Arial" w:cs="Arial"/>
          <w:b/>
          <w:sz w:val="24"/>
        </w:rPr>
        <w:t>Sentinel Temperature Monitoring - Activity flow chart</w:t>
      </w:r>
    </w:p>
    <w:p w14:paraId="04CC853B" w14:textId="77777777" w:rsidR="00982025" w:rsidRDefault="00982025" w:rsidP="00726F99">
      <w:pPr>
        <w:spacing w:after="0" w:line="240" w:lineRule="auto"/>
        <w:jc w:val="both"/>
        <w:rPr>
          <w:rFonts w:ascii="Arial" w:hAnsi="Arial" w:cs="Arial"/>
        </w:rPr>
      </w:pPr>
    </w:p>
    <w:p w14:paraId="7CB8A324" w14:textId="04238A57" w:rsidR="00F15221" w:rsidRDefault="00223EC1" w:rsidP="006A7643">
      <w:pPr>
        <w:spacing w:after="0" w:line="240" w:lineRule="auto"/>
        <w:ind w:left="-426"/>
        <w:jc w:val="both"/>
        <w:rPr>
          <w:rFonts w:ascii="Arial" w:hAnsi="Arial" w:cs="Arial"/>
        </w:rPr>
      </w:pPr>
      <w:r>
        <w:rPr>
          <w:noProof/>
        </w:rPr>
        <w:drawing>
          <wp:inline distT="0" distB="0" distL="0" distR="0" wp14:anchorId="627EE06E" wp14:editId="5608A095">
            <wp:extent cx="4393530" cy="414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3081" cy="4154292"/>
                    </a:xfrm>
                    <a:prstGeom prst="rect">
                      <a:avLst/>
                    </a:prstGeom>
                  </pic:spPr>
                </pic:pic>
              </a:graphicData>
            </a:graphic>
          </wp:inline>
        </w:drawing>
      </w:r>
    </w:p>
    <w:p w14:paraId="7BD843C6" w14:textId="77777777" w:rsidR="00303536" w:rsidRPr="00303536" w:rsidRDefault="00303536" w:rsidP="00303536">
      <w:pPr>
        <w:spacing w:after="0" w:line="240" w:lineRule="auto"/>
        <w:jc w:val="both"/>
        <w:rPr>
          <w:rFonts w:ascii="Arial" w:hAnsi="Arial" w:cs="Arial"/>
          <w:b/>
          <w:bCs/>
        </w:rPr>
      </w:pPr>
      <w:r w:rsidRPr="00303536">
        <w:rPr>
          <w:rFonts w:ascii="Arial" w:hAnsi="Arial" w:cs="Arial"/>
          <w:b/>
          <w:bCs/>
        </w:rPr>
        <w:t>Emergency Actions if not using C365 Do Tasks to complete record keeping</w:t>
      </w:r>
    </w:p>
    <w:p w14:paraId="3E7D28CA" w14:textId="77777777" w:rsidR="001740CD" w:rsidRDefault="001740CD" w:rsidP="00726F99">
      <w:pPr>
        <w:spacing w:after="0" w:line="240" w:lineRule="auto"/>
        <w:jc w:val="both"/>
        <w:rPr>
          <w:rFonts w:ascii="Arial" w:hAnsi="Arial" w:cs="Arial"/>
        </w:rPr>
      </w:pPr>
    </w:p>
    <w:p w14:paraId="6AA59317" w14:textId="4B830323" w:rsidR="00EC2490" w:rsidRPr="00303536" w:rsidRDefault="00EC2490" w:rsidP="00303536">
      <w:pPr>
        <w:pStyle w:val="ListParagraph"/>
        <w:numPr>
          <w:ilvl w:val="0"/>
          <w:numId w:val="43"/>
        </w:numPr>
        <w:spacing w:after="0" w:line="240" w:lineRule="auto"/>
        <w:jc w:val="both"/>
        <w:rPr>
          <w:rFonts w:ascii="Arial" w:hAnsi="Arial" w:cs="Arial"/>
          <w:b/>
        </w:rPr>
      </w:pPr>
      <w:r w:rsidRPr="00303536">
        <w:rPr>
          <w:rFonts w:ascii="Arial" w:hAnsi="Arial" w:cs="Arial"/>
          <w:b/>
        </w:rPr>
        <w:t>Sentinel Outlets</w:t>
      </w:r>
      <w:r w:rsidR="00BB1A15" w:rsidRPr="00303536">
        <w:rPr>
          <w:rFonts w:ascii="Arial" w:hAnsi="Arial" w:cs="Arial"/>
          <w:b/>
        </w:rPr>
        <w:t xml:space="preserve"> - </w:t>
      </w:r>
      <w:r w:rsidR="004F510C" w:rsidRPr="00303536">
        <w:rPr>
          <w:rFonts w:ascii="Arial" w:hAnsi="Arial" w:cs="Arial"/>
          <w:b/>
        </w:rPr>
        <w:t>Excessive Time to reach temperature</w:t>
      </w:r>
    </w:p>
    <w:p w14:paraId="33AB0EDA" w14:textId="446583A8" w:rsidR="00726F99" w:rsidRDefault="004F510C" w:rsidP="00303536">
      <w:pPr>
        <w:spacing w:after="0" w:line="240" w:lineRule="auto"/>
        <w:ind w:left="1156"/>
        <w:jc w:val="both"/>
        <w:rPr>
          <w:rFonts w:ascii="Arial" w:hAnsi="Arial" w:cs="Arial"/>
        </w:rPr>
      </w:pPr>
      <w:r w:rsidRPr="006B55AC">
        <w:rPr>
          <w:rFonts w:ascii="Arial" w:hAnsi="Arial" w:cs="Arial"/>
        </w:rPr>
        <w:t xml:space="preserve">If outlet takes most of the minute to reach temperature </w:t>
      </w:r>
      <w:r w:rsidR="00726F99">
        <w:rPr>
          <w:rFonts w:ascii="Arial" w:hAnsi="Arial" w:cs="Arial"/>
        </w:rPr>
        <w:t>record this detail, and review when next completing activity.</w:t>
      </w:r>
      <w:r w:rsidR="00726F99" w:rsidRPr="00726F99">
        <w:rPr>
          <w:rFonts w:ascii="Arial" w:hAnsi="Arial" w:cs="Arial"/>
        </w:rPr>
        <w:t xml:space="preserve"> </w:t>
      </w:r>
      <w:r w:rsidR="00726F99">
        <w:rPr>
          <w:rFonts w:ascii="Arial" w:hAnsi="Arial" w:cs="Arial"/>
        </w:rPr>
        <w:t>If this is repeated at next check, contact Property Services Helpdesk</w:t>
      </w:r>
    </w:p>
    <w:p w14:paraId="72848EF7" w14:textId="77B1B57A" w:rsidR="00E61C64" w:rsidRDefault="00E61C64" w:rsidP="006A7643">
      <w:pPr>
        <w:spacing w:after="0" w:line="240" w:lineRule="auto"/>
        <w:ind w:left="1156"/>
        <w:jc w:val="both"/>
        <w:rPr>
          <w:rFonts w:ascii="Arial" w:hAnsi="Arial" w:cs="Arial"/>
        </w:rPr>
      </w:pPr>
    </w:p>
    <w:p w14:paraId="26DF53CE" w14:textId="31468F63" w:rsidR="004827B6" w:rsidRPr="00303536" w:rsidRDefault="004827B6" w:rsidP="00303536">
      <w:pPr>
        <w:pStyle w:val="ListParagraph"/>
        <w:numPr>
          <w:ilvl w:val="0"/>
          <w:numId w:val="43"/>
        </w:numPr>
        <w:spacing w:after="0" w:line="240" w:lineRule="auto"/>
        <w:jc w:val="both"/>
        <w:rPr>
          <w:rFonts w:ascii="Arial" w:hAnsi="Arial" w:cs="Arial"/>
          <w:b/>
        </w:rPr>
      </w:pPr>
      <w:r w:rsidRPr="00303536">
        <w:rPr>
          <w:rFonts w:ascii="Arial" w:hAnsi="Arial" w:cs="Arial"/>
          <w:b/>
        </w:rPr>
        <w:t xml:space="preserve">Hot Water </w:t>
      </w:r>
      <w:r w:rsidR="00EC2490" w:rsidRPr="00303536">
        <w:rPr>
          <w:rFonts w:ascii="Arial" w:hAnsi="Arial" w:cs="Arial"/>
          <w:b/>
        </w:rPr>
        <w:t xml:space="preserve">Sentinel </w:t>
      </w:r>
      <w:r w:rsidRPr="00303536">
        <w:rPr>
          <w:rFonts w:ascii="Arial" w:hAnsi="Arial" w:cs="Arial"/>
          <w:b/>
        </w:rPr>
        <w:t>Outlets</w:t>
      </w:r>
      <w:r w:rsidR="005A72D3" w:rsidRPr="00303536">
        <w:rPr>
          <w:rFonts w:ascii="Arial" w:hAnsi="Arial" w:cs="Arial"/>
          <w:b/>
        </w:rPr>
        <w:t xml:space="preserve"> </w:t>
      </w:r>
      <w:r w:rsidR="00E50364" w:rsidRPr="00303536">
        <w:rPr>
          <w:rFonts w:ascii="Arial" w:hAnsi="Arial" w:cs="Arial"/>
          <w:b/>
        </w:rPr>
        <w:t xml:space="preserve">- </w:t>
      </w:r>
      <w:r w:rsidR="005A72D3" w:rsidRPr="00303536">
        <w:rPr>
          <w:rFonts w:ascii="Arial" w:hAnsi="Arial" w:cs="Arial"/>
          <w:b/>
        </w:rPr>
        <w:t>below 50 degrees</w:t>
      </w:r>
    </w:p>
    <w:p w14:paraId="5446F7E9" w14:textId="6E89316C" w:rsidR="004827B6" w:rsidRDefault="004827B6" w:rsidP="00303536">
      <w:pPr>
        <w:spacing w:after="0" w:line="240" w:lineRule="auto"/>
        <w:ind w:left="1080"/>
        <w:jc w:val="both"/>
        <w:rPr>
          <w:rFonts w:ascii="Arial" w:hAnsi="Arial" w:cs="Arial"/>
        </w:rPr>
      </w:pPr>
      <w:r w:rsidRPr="006B55AC">
        <w:rPr>
          <w:rFonts w:ascii="Arial" w:hAnsi="Arial" w:cs="Arial"/>
        </w:rPr>
        <w:t xml:space="preserve">If temperature is below 50 degrees after </w:t>
      </w:r>
      <w:r w:rsidR="008F3483">
        <w:rPr>
          <w:rFonts w:ascii="Arial" w:hAnsi="Arial" w:cs="Arial"/>
        </w:rPr>
        <w:t xml:space="preserve">running for </w:t>
      </w:r>
      <w:r w:rsidR="00644BBA">
        <w:rPr>
          <w:rFonts w:ascii="Arial" w:hAnsi="Arial" w:cs="Arial"/>
        </w:rPr>
        <w:t xml:space="preserve">up-to </w:t>
      </w:r>
      <w:r w:rsidR="000D17D8">
        <w:rPr>
          <w:rFonts w:ascii="Arial" w:hAnsi="Arial" w:cs="Arial"/>
        </w:rPr>
        <w:t>1</w:t>
      </w:r>
      <w:r w:rsidR="008F3483">
        <w:rPr>
          <w:rFonts w:ascii="Arial" w:hAnsi="Arial" w:cs="Arial"/>
        </w:rPr>
        <w:t xml:space="preserve"> </w:t>
      </w:r>
      <w:r w:rsidRPr="006B55AC">
        <w:rPr>
          <w:rFonts w:ascii="Arial" w:hAnsi="Arial" w:cs="Arial"/>
        </w:rPr>
        <w:t xml:space="preserve">minute report </w:t>
      </w:r>
      <w:r w:rsidR="00E35C78">
        <w:rPr>
          <w:rFonts w:ascii="Arial" w:hAnsi="Arial" w:cs="Arial"/>
        </w:rPr>
        <w:t>to Property Services for</w:t>
      </w:r>
      <w:r w:rsidR="00ED715A">
        <w:rPr>
          <w:rFonts w:ascii="Arial" w:hAnsi="Arial" w:cs="Arial"/>
        </w:rPr>
        <w:t xml:space="preserve"> follow up action and a</w:t>
      </w:r>
      <w:r w:rsidR="00C6543B">
        <w:rPr>
          <w:rFonts w:ascii="Arial" w:hAnsi="Arial" w:cs="Arial"/>
        </w:rPr>
        <w:t>dvice from</w:t>
      </w:r>
      <w:r w:rsidR="00ED715A">
        <w:rPr>
          <w:rFonts w:ascii="Arial" w:hAnsi="Arial" w:cs="Arial"/>
        </w:rPr>
        <w:t xml:space="preserve"> Water Hygiene Contractor</w:t>
      </w:r>
    </w:p>
    <w:p w14:paraId="243A406A" w14:textId="77777777" w:rsidR="00E35C78" w:rsidRDefault="00E35C78" w:rsidP="00E35C78">
      <w:pPr>
        <w:spacing w:after="0" w:line="240" w:lineRule="auto"/>
        <w:ind w:left="1080"/>
        <w:jc w:val="both"/>
        <w:rPr>
          <w:rFonts w:ascii="Arial" w:hAnsi="Arial" w:cs="Arial"/>
        </w:rPr>
      </w:pPr>
    </w:p>
    <w:p w14:paraId="6F25044F" w14:textId="099225FC" w:rsidR="005A72D3" w:rsidRPr="00303536" w:rsidRDefault="005A72D3" w:rsidP="00303536">
      <w:pPr>
        <w:pStyle w:val="ListParagraph"/>
        <w:numPr>
          <w:ilvl w:val="0"/>
          <w:numId w:val="43"/>
        </w:numPr>
        <w:spacing w:after="0" w:line="240" w:lineRule="auto"/>
        <w:jc w:val="both"/>
        <w:rPr>
          <w:rFonts w:ascii="Arial" w:hAnsi="Arial" w:cs="Arial"/>
          <w:b/>
        </w:rPr>
      </w:pPr>
      <w:r w:rsidRPr="00303536">
        <w:rPr>
          <w:rFonts w:ascii="Arial" w:hAnsi="Arial" w:cs="Arial"/>
          <w:b/>
        </w:rPr>
        <w:t xml:space="preserve">Hot Water Sentinel Outlets </w:t>
      </w:r>
      <w:r w:rsidR="00E50364" w:rsidRPr="00303536">
        <w:rPr>
          <w:rFonts w:ascii="Arial" w:hAnsi="Arial" w:cs="Arial"/>
          <w:b/>
        </w:rPr>
        <w:t xml:space="preserve">- </w:t>
      </w:r>
      <w:r w:rsidRPr="00303536">
        <w:rPr>
          <w:rFonts w:ascii="Arial" w:hAnsi="Arial" w:cs="Arial"/>
          <w:b/>
        </w:rPr>
        <w:t xml:space="preserve">above </w:t>
      </w:r>
      <w:r w:rsidR="00E35C78" w:rsidRPr="00303536">
        <w:rPr>
          <w:rFonts w:ascii="Arial" w:hAnsi="Arial" w:cs="Arial"/>
          <w:b/>
        </w:rPr>
        <w:t>6</w:t>
      </w:r>
      <w:r w:rsidRPr="00303536">
        <w:rPr>
          <w:rFonts w:ascii="Arial" w:hAnsi="Arial" w:cs="Arial"/>
          <w:b/>
        </w:rPr>
        <w:t>0 degrees</w:t>
      </w:r>
    </w:p>
    <w:p w14:paraId="7AC1C751" w14:textId="77777777" w:rsidR="00C6543B" w:rsidRDefault="00AF03F1" w:rsidP="00303536">
      <w:pPr>
        <w:spacing w:after="0" w:line="240" w:lineRule="auto"/>
        <w:ind w:left="1080"/>
        <w:jc w:val="both"/>
        <w:rPr>
          <w:rFonts w:ascii="Arial" w:hAnsi="Arial" w:cs="Arial"/>
        </w:rPr>
      </w:pPr>
      <w:r>
        <w:rPr>
          <w:rFonts w:ascii="Arial" w:hAnsi="Arial" w:cs="Arial"/>
        </w:rPr>
        <w:t xml:space="preserve">If temperature is above </w:t>
      </w:r>
      <w:r w:rsidR="004E7F9D">
        <w:rPr>
          <w:rFonts w:ascii="Arial" w:hAnsi="Arial" w:cs="Arial"/>
        </w:rPr>
        <w:t>60 degrees, report to Property Services</w:t>
      </w:r>
      <w:r w:rsidR="008F3483">
        <w:rPr>
          <w:rFonts w:ascii="Arial" w:hAnsi="Arial" w:cs="Arial"/>
        </w:rPr>
        <w:t xml:space="preserve"> for follow up action</w:t>
      </w:r>
      <w:r w:rsidR="00C6543B">
        <w:rPr>
          <w:rFonts w:ascii="Arial" w:hAnsi="Arial" w:cs="Arial"/>
        </w:rPr>
        <w:t xml:space="preserve"> and advice from Water Hygiene Contractor</w:t>
      </w:r>
      <w:r w:rsidR="004E7F9D">
        <w:rPr>
          <w:rFonts w:ascii="Arial" w:hAnsi="Arial" w:cs="Arial"/>
        </w:rPr>
        <w:t xml:space="preserve">. </w:t>
      </w:r>
    </w:p>
    <w:p w14:paraId="787A9E41" w14:textId="64CF2B6C" w:rsidR="00B57E79" w:rsidRDefault="004E7F9D" w:rsidP="00303536">
      <w:pPr>
        <w:spacing w:after="0" w:line="240" w:lineRule="auto"/>
        <w:ind w:left="1080"/>
        <w:jc w:val="both"/>
        <w:rPr>
          <w:rFonts w:ascii="Arial" w:hAnsi="Arial" w:cs="Arial"/>
        </w:rPr>
      </w:pPr>
      <w:r>
        <w:rPr>
          <w:rFonts w:ascii="Arial" w:hAnsi="Arial" w:cs="Arial"/>
        </w:rPr>
        <w:t xml:space="preserve">Warn all Colleagues of risk of scalding. </w:t>
      </w:r>
    </w:p>
    <w:p w14:paraId="79BCB491" w14:textId="77777777" w:rsidR="00EC0844" w:rsidRDefault="00EC0844" w:rsidP="00EC0844">
      <w:pPr>
        <w:spacing w:after="0" w:line="240" w:lineRule="auto"/>
        <w:jc w:val="both"/>
        <w:rPr>
          <w:rFonts w:ascii="Arial" w:hAnsi="Arial" w:cs="Arial"/>
        </w:rPr>
      </w:pPr>
    </w:p>
    <w:p w14:paraId="4D721EF9" w14:textId="7F703096" w:rsidR="004827B6" w:rsidRPr="00303536" w:rsidRDefault="004827B6" w:rsidP="00303536">
      <w:pPr>
        <w:pStyle w:val="ListParagraph"/>
        <w:numPr>
          <w:ilvl w:val="0"/>
          <w:numId w:val="43"/>
        </w:numPr>
        <w:spacing w:after="0" w:line="240" w:lineRule="auto"/>
        <w:jc w:val="both"/>
        <w:rPr>
          <w:rFonts w:ascii="Arial" w:hAnsi="Arial" w:cs="Arial"/>
          <w:b/>
        </w:rPr>
      </w:pPr>
      <w:r w:rsidRPr="00303536">
        <w:rPr>
          <w:rFonts w:ascii="Arial" w:hAnsi="Arial" w:cs="Arial"/>
          <w:b/>
        </w:rPr>
        <w:t xml:space="preserve">Cold Water </w:t>
      </w:r>
      <w:r w:rsidR="00EC2490" w:rsidRPr="00303536">
        <w:rPr>
          <w:rFonts w:ascii="Arial" w:hAnsi="Arial" w:cs="Arial"/>
          <w:b/>
        </w:rPr>
        <w:t xml:space="preserve">Sentinel </w:t>
      </w:r>
      <w:r w:rsidRPr="00303536">
        <w:rPr>
          <w:rFonts w:ascii="Arial" w:hAnsi="Arial" w:cs="Arial"/>
          <w:b/>
        </w:rPr>
        <w:t>Outlets</w:t>
      </w:r>
      <w:r w:rsidR="00E35C78" w:rsidRPr="00303536">
        <w:rPr>
          <w:rFonts w:ascii="Arial" w:hAnsi="Arial" w:cs="Arial"/>
          <w:b/>
        </w:rPr>
        <w:t xml:space="preserve"> </w:t>
      </w:r>
      <w:r w:rsidR="00E50364" w:rsidRPr="00303536">
        <w:rPr>
          <w:rFonts w:ascii="Arial" w:hAnsi="Arial" w:cs="Arial"/>
          <w:b/>
        </w:rPr>
        <w:t xml:space="preserve">- </w:t>
      </w:r>
      <w:r w:rsidR="00E35C78" w:rsidRPr="00303536">
        <w:rPr>
          <w:rFonts w:ascii="Arial" w:hAnsi="Arial" w:cs="Arial"/>
          <w:b/>
        </w:rPr>
        <w:t>above 20 degrees</w:t>
      </w:r>
    </w:p>
    <w:p w14:paraId="4FB0E7C8" w14:textId="735F48F1" w:rsidR="00BB40AF" w:rsidRDefault="004827B6" w:rsidP="00303536">
      <w:pPr>
        <w:spacing w:after="0" w:line="240" w:lineRule="auto"/>
        <w:ind w:left="1156"/>
        <w:jc w:val="both"/>
        <w:rPr>
          <w:rFonts w:ascii="Arial" w:hAnsi="Arial" w:cs="Arial"/>
        </w:rPr>
      </w:pPr>
      <w:r w:rsidRPr="006B55AC">
        <w:rPr>
          <w:rFonts w:ascii="Arial" w:hAnsi="Arial" w:cs="Arial"/>
        </w:rPr>
        <w:t xml:space="preserve">If temperature is above 20 degrees after </w:t>
      </w:r>
      <w:r w:rsidR="000D17D8">
        <w:rPr>
          <w:rFonts w:ascii="Arial" w:hAnsi="Arial" w:cs="Arial"/>
        </w:rPr>
        <w:t>2</w:t>
      </w:r>
      <w:r w:rsidRPr="006B55AC">
        <w:rPr>
          <w:rFonts w:ascii="Arial" w:hAnsi="Arial" w:cs="Arial"/>
        </w:rPr>
        <w:t xml:space="preserve"> minutes </w:t>
      </w:r>
      <w:r w:rsidR="000A1A91">
        <w:rPr>
          <w:rFonts w:ascii="Arial" w:hAnsi="Arial" w:cs="Arial"/>
        </w:rPr>
        <w:t>on second</w:t>
      </w:r>
      <w:r w:rsidR="008F3483">
        <w:rPr>
          <w:rFonts w:ascii="Arial" w:hAnsi="Arial" w:cs="Arial"/>
        </w:rPr>
        <w:t xml:space="preserve"> activity </w:t>
      </w:r>
      <w:r w:rsidRPr="006B55AC">
        <w:rPr>
          <w:rFonts w:ascii="Arial" w:hAnsi="Arial" w:cs="Arial"/>
        </w:rPr>
        <w:t xml:space="preserve">report </w:t>
      </w:r>
      <w:r w:rsidR="008F3483">
        <w:rPr>
          <w:rFonts w:ascii="Arial" w:hAnsi="Arial" w:cs="Arial"/>
        </w:rPr>
        <w:t>to Property Services for follow up action</w:t>
      </w:r>
      <w:r w:rsidR="00C6543B">
        <w:rPr>
          <w:rFonts w:ascii="Arial" w:hAnsi="Arial" w:cs="Arial"/>
        </w:rPr>
        <w:t xml:space="preserve"> and advice from Water Hygiene Contractor</w:t>
      </w:r>
      <w:r w:rsidR="008F3483">
        <w:rPr>
          <w:rFonts w:ascii="Arial" w:hAnsi="Arial" w:cs="Arial"/>
        </w:rPr>
        <w:t>.</w:t>
      </w:r>
    </w:p>
    <w:p w14:paraId="297E4DB2" w14:textId="6D778126" w:rsidR="0039365D" w:rsidRDefault="0039365D" w:rsidP="00303536">
      <w:pPr>
        <w:spacing w:after="0" w:line="240" w:lineRule="auto"/>
        <w:ind w:left="1156"/>
        <w:jc w:val="both"/>
        <w:rPr>
          <w:rFonts w:ascii="Arial" w:hAnsi="Arial" w:cs="Arial"/>
        </w:rPr>
      </w:pPr>
    </w:p>
    <w:p w14:paraId="1CA286B1" w14:textId="77777777" w:rsidR="0039365D" w:rsidRDefault="0039365D" w:rsidP="00303536">
      <w:pPr>
        <w:spacing w:after="0" w:line="240" w:lineRule="auto"/>
        <w:ind w:left="1156"/>
        <w:jc w:val="both"/>
        <w:rPr>
          <w:rFonts w:ascii="Arial" w:hAnsi="Arial" w:cs="Arial"/>
        </w:rPr>
      </w:pPr>
    </w:p>
    <w:p w14:paraId="23D37C07" w14:textId="7F40BA5F" w:rsidR="004B3676" w:rsidRPr="00960FA3" w:rsidRDefault="00FE22F1" w:rsidP="00A74249">
      <w:pPr>
        <w:pStyle w:val="ListParagraph"/>
        <w:numPr>
          <w:ilvl w:val="0"/>
          <w:numId w:val="38"/>
        </w:numPr>
        <w:ind w:hanging="720"/>
        <w:rPr>
          <w:rFonts w:ascii="Arial" w:hAnsi="Arial" w:cs="Arial"/>
          <w:b/>
          <w:bCs/>
          <w:sz w:val="24"/>
          <w:szCs w:val="24"/>
        </w:rPr>
      </w:pPr>
      <w:r>
        <w:rPr>
          <w:rFonts w:ascii="Arial" w:hAnsi="Arial" w:cs="Arial"/>
          <w:b/>
          <w:bCs/>
          <w:sz w:val="24"/>
          <w:szCs w:val="24"/>
        </w:rPr>
        <w:t>Annual</w:t>
      </w:r>
      <w:r w:rsidR="004B3676" w:rsidRPr="00960FA3">
        <w:rPr>
          <w:rFonts w:ascii="Arial" w:hAnsi="Arial" w:cs="Arial"/>
          <w:b/>
          <w:bCs/>
          <w:sz w:val="24"/>
          <w:szCs w:val="24"/>
        </w:rPr>
        <w:t xml:space="preserve"> Task - Temperature Probe Calibration</w:t>
      </w:r>
    </w:p>
    <w:p w14:paraId="3C2D4F60" w14:textId="77777777" w:rsidR="004B6A97" w:rsidRDefault="004B6A97" w:rsidP="004B6A97">
      <w:pPr>
        <w:rPr>
          <w:rFonts w:ascii="Arial" w:hAnsi="Arial" w:cs="Arial"/>
          <w:bCs/>
          <w:sz w:val="24"/>
          <w:szCs w:val="24"/>
        </w:rPr>
      </w:pPr>
      <w:r w:rsidRPr="004B6A97">
        <w:rPr>
          <w:rFonts w:ascii="Arial" w:hAnsi="Arial" w:cs="Arial"/>
          <w:bCs/>
          <w:sz w:val="24"/>
          <w:szCs w:val="24"/>
        </w:rPr>
        <w:t>All sites will have temperature probes checked against calibrated units during the annual contractor review visit or replaced if not within tolerance (+/- 5%).</w:t>
      </w:r>
    </w:p>
    <w:p w14:paraId="59749B8F" w14:textId="4A7C6B4C" w:rsidR="00DE731F" w:rsidRPr="004B6A97" w:rsidRDefault="00DE731F" w:rsidP="004B6A97">
      <w:pPr>
        <w:rPr>
          <w:rFonts w:ascii="Arial" w:hAnsi="Arial" w:cs="Arial"/>
          <w:b/>
          <w:bCs/>
          <w:sz w:val="24"/>
          <w:szCs w:val="24"/>
        </w:rPr>
      </w:pPr>
      <w:r>
        <w:rPr>
          <w:rFonts w:ascii="Arial" w:hAnsi="Arial" w:cs="Arial"/>
          <w:bCs/>
          <w:sz w:val="24"/>
          <w:szCs w:val="24"/>
        </w:rPr>
        <w:t>If necessary, sites can calibrate a probe by referring to Appendix 6</w:t>
      </w:r>
    </w:p>
    <w:p w14:paraId="3BD30394" w14:textId="11171E0F" w:rsidR="00983A96" w:rsidRDefault="00983A96" w:rsidP="00BB40AF">
      <w:pPr>
        <w:pStyle w:val="ListParagraph"/>
        <w:rPr>
          <w:rFonts w:ascii="Arial" w:hAnsi="Arial" w:cs="Arial"/>
          <w:b/>
          <w:bCs/>
          <w:sz w:val="24"/>
          <w:szCs w:val="24"/>
        </w:rPr>
      </w:pPr>
    </w:p>
    <w:p w14:paraId="7E7267E3" w14:textId="77777777" w:rsidR="00D40A3E" w:rsidRDefault="00D40A3E" w:rsidP="00D40A3E">
      <w:pPr>
        <w:pStyle w:val="ListParagraph"/>
        <w:rPr>
          <w:rFonts w:ascii="Arial" w:hAnsi="Arial" w:cs="Arial"/>
          <w:b/>
          <w:bCs/>
          <w:sz w:val="24"/>
          <w:szCs w:val="24"/>
        </w:rPr>
      </w:pPr>
    </w:p>
    <w:p w14:paraId="5968EC97" w14:textId="1199AF9C" w:rsidR="004B3676" w:rsidRPr="00D40A3E" w:rsidRDefault="00D40A3E" w:rsidP="00D40A3E">
      <w:pPr>
        <w:rPr>
          <w:rFonts w:ascii="Arial" w:hAnsi="Arial" w:cs="Arial"/>
          <w:b/>
          <w:bCs/>
          <w:sz w:val="24"/>
          <w:szCs w:val="24"/>
        </w:rPr>
      </w:pPr>
      <w:r>
        <w:rPr>
          <w:rFonts w:ascii="Arial" w:hAnsi="Arial" w:cs="Arial"/>
          <w:b/>
          <w:bCs/>
          <w:sz w:val="24"/>
          <w:szCs w:val="24"/>
        </w:rPr>
        <w:t xml:space="preserve">4. </w:t>
      </w:r>
      <w:r w:rsidR="004E6992" w:rsidRPr="00D40A3E">
        <w:rPr>
          <w:rFonts w:ascii="Arial" w:hAnsi="Arial" w:cs="Arial"/>
          <w:b/>
          <w:bCs/>
          <w:sz w:val="24"/>
          <w:szCs w:val="24"/>
        </w:rPr>
        <w:t xml:space="preserve">Quarterly Task - </w:t>
      </w:r>
      <w:r w:rsidR="00366681" w:rsidRPr="00D40A3E">
        <w:rPr>
          <w:rFonts w:ascii="Arial" w:hAnsi="Arial" w:cs="Arial"/>
          <w:b/>
          <w:bCs/>
          <w:sz w:val="24"/>
          <w:szCs w:val="24"/>
        </w:rPr>
        <w:t>Shower and Spray Taps</w:t>
      </w:r>
    </w:p>
    <w:p w14:paraId="6F8EB804" w14:textId="56D76B8F" w:rsidR="00983A96" w:rsidRDefault="00983A96" w:rsidP="00983A96">
      <w:pPr>
        <w:spacing w:after="0" w:line="450" w:lineRule="atLeast"/>
        <w:textAlignment w:val="baseline"/>
        <w:rPr>
          <w:rFonts w:ascii="Arial" w:eastAsia="Times New Roman" w:hAnsi="Arial" w:cs="Arial"/>
          <w:b/>
          <w:bCs/>
          <w:color w:val="000000"/>
          <w:bdr w:val="none" w:sz="0" w:space="0" w:color="auto" w:frame="1"/>
          <w:lang w:eastAsia="en-GB"/>
        </w:rPr>
      </w:pPr>
      <w:r w:rsidRPr="00417B11">
        <w:rPr>
          <w:rFonts w:ascii="Arial" w:eastAsia="Times New Roman" w:hAnsi="Arial" w:cs="Arial"/>
          <w:b/>
          <w:bCs/>
          <w:color w:val="000000"/>
          <w:bdr w:val="none" w:sz="0" w:space="0" w:color="auto" w:frame="1"/>
          <w:lang w:eastAsia="en-GB"/>
        </w:rPr>
        <w:t>Handheld shower heads:</w:t>
      </w:r>
    </w:p>
    <w:p w14:paraId="51367720" w14:textId="77777777" w:rsidR="00983A96" w:rsidRPr="00A74249" w:rsidRDefault="00983A96" w:rsidP="00410BE6">
      <w:pPr>
        <w:numPr>
          <w:ilvl w:val="0"/>
          <w:numId w:val="41"/>
        </w:numPr>
        <w:spacing w:after="0" w:line="240" w:lineRule="auto"/>
        <w:ind w:left="714" w:hanging="357"/>
        <w:textAlignment w:val="baseline"/>
        <w:rPr>
          <w:rFonts w:ascii="Arial" w:hAnsi="Arial" w:cs="Arial"/>
          <w:sz w:val="24"/>
          <w:szCs w:val="24"/>
        </w:rPr>
      </w:pPr>
      <w:r w:rsidRPr="00A74249">
        <w:rPr>
          <w:rFonts w:ascii="Arial" w:hAnsi="Arial" w:cs="Arial"/>
          <w:sz w:val="24"/>
          <w:szCs w:val="24"/>
        </w:rPr>
        <w:t>Remove the showerhead from the hose. Be careful not to lose the rubber washer when you do as this stops water from leaking between the head and the hose.</w:t>
      </w:r>
    </w:p>
    <w:p w14:paraId="3184E243" w14:textId="77777777" w:rsidR="00983A96" w:rsidRPr="00A74249" w:rsidRDefault="00983A96" w:rsidP="00410BE6">
      <w:pPr>
        <w:numPr>
          <w:ilvl w:val="0"/>
          <w:numId w:val="41"/>
        </w:numPr>
        <w:spacing w:after="0" w:line="240" w:lineRule="auto"/>
        <w:ind w:left="714" w:hanging="357"/>
        <w:textAlignment w:val="baseline"/>
        <w:rPr>
          <w:rFonts w:ascii="Arial" w:hAnsi="Arial" w:cs="Arial"/>
          <w:sz w:val="24"/>
          <w:szCs w:val="24"/>
        </w:rPr>
      </w:pPr>
      <w:r w:rsidRPr="00A74249">
        <w:rPr>
          <w:rFonts w:ascii="Arial" w:hAnsi="Arial" w:cs="Arial"/>
          <w:sz w:val="24"/>
          <w:szCs w:val="24"/>
        </w:rPr>
        <w:t>Put the shower head (and hose if possible) in a bucket or plastic container and cover it with lime scale remover solution, leaving it to soak as per product guidelines.</w:t>
      </w:r>
    </w:p>
    <w:p w14:paraId="51E903CC" w14:textId="77777777" w:rsidR="00983A96" w:rsidRPr="00A74249" w:rsidRDefault="00983A96" w:rsidP="00410BE6">
      <w:pPr>
        <w:numPr>
          <w:ilvl w:val="0"/>
          <w:numId w:val="41"/>
        </w:numPr>
        <w:spacing w:after="0" w:line="240" w:lineRule="auto"/>
        <w:ind w:left="714" w:hanging="357"/>
        <w:textAlignment w:val="baseline"/>
        <w:rPr>
          <w:rFonts w:ascii="Arial" w:hAnsi="Arial" w:cs="Arial"/>
          <w:sz w:val="24"/>
          <w:szCs w:val="24"/>
        </w:rPr>
      </w:pPr>
      <w:r w:rsidRPr="00A74249">
        <w:rPr>
          <w:rFonts w:ascii="Arial" w:hAnsi="Arial" w:cs="Arial"/>
          <w:sz w:val="24"/>
          <w:szCs w:val="24"/>
        </w:rPr>
        <w:t>Take the shower head and hose out of the solution, rinse it with water and polish with a soft cloth.</w:t>
      </w:r>
    </w:p>
    <w:p w14:paraId="734392AE" w14:textId="77777777" w:rsidR="00983A96" w:rsidRPr="00A74249" w:rsidRDefault="00983A96" w:rsidP="00410BE6">
      <w:pPr>
        <w:numPr>
          <w:ilvl w:val="0"/>
          <w:numId w:val="41"/>
        </w:numPr>
        <w:spacing w:after="0" w:line="240" w:lineRule="auto"/>
        <w:ind w:left="714" w:hanging="357"/>
        <w:textAlignment w:val="baseline"/>
        <w:rPr>
          <w:rFonts w:ascii="Arial" w:hAnsi="Arial" w:cs="Arial"/>
          <w:sz w:val="24"/>
          <w:szCs w:val="24"/>
        </w:rPr>
      </w:pPr>
      <w:r w:rsidRPr="00A74249">
        <w:rPr>
          <w:rFonts w:ascii="Arial" w:hAnsi="Arial" w:cs="Arial"/>
          <w:sz w:val="24"/>
          <w:szCs w:val="24"/>
        </w:rPr>
        <w:t>Reattach to the hose and turn on the shower to flush out any remaining limescale.</w:t>
      </w:r>
    </w:p>
    <w:p w14:paraId="025F1ACB" w14:textId="1AE92974" w:rsidR="00983A96" w:rsidRDefault="00983A96" w:rsidP="00983A96">
      <w:pPr>
        <w:spacing w:after="0" w:line="450" w:lineRule="atLeast"/>
        <w:textAlignment w:val="baseline"/>
        <w:rPr>
          <w:rFonts w:ascii="Arial" w:eastAsia="Times New Roman" w:hAnsi="Arial" w:cs="Arial"/>
          <w:b/>
          <w:bCs/>
          <w:color w:val="000000"/>
          <w:bdr w:val="none" w:sz="0" w:space="0" w:color="auto" w:frame="1"/>
          <w:lang w:eastAsia="en-GB"/>
        </w:rPr>
      </w:pPr>
      <w:r w:rsidRPr="00417B11">
        <w:rPr>
          <w:rFonts w:ascii="Arial" w:eastAsia="Times New Roman" w:hAnsi="Arial" w:cs="Arial"/>
          <w:b/>
          <w:bCs/>
          <w:color w:val="000000"/>
          <w:bdr w:val="none" w:sz="0" w:space="0" w:color="auto" w:frame="1"/>
          <w:lang w:eastAsia="en-GB"/>
        </w:rPr>
        <w:t>Fixed shower heads:</w:t>
      </w:r>
    </w:p>
    <w:p w14:paraId="1593A1B5" w14:textId="77777777" w:rsidR="00983A96" w:rsidRPr="002A40BC" w:rsidRDefault="00983A96" w:rsidP="00410BE6">
      <w:pPr>
        <w:numPr>
          <w:ilvl w:val="0"/>
          <w:numId w:val="40"/>
        </w:numPr>
        <w:spacing w:after="0" w:line="240" w:lineRule="auto"/>
        <w:ind w:left="714" w:hanging="357"/>
        <w:textAlignment w:val="baseline"/>
        <w:rPr>
          <w:rFonts w:ascii="Arial" w:eastAsia="Times New Roman" w:hAnsi="Arial" w:cs="Arial"/>
          <w:color w:val="000000"/>
          <w:sz w:val="24"/>
          <w:szCs w:val="24"/>
          <w:lang w:eastAsia="en-GB"/>
        </w:rPr>
      </w:pPr>
      <w:r w:rsidRPr="002A40BC">
        <w:rPr>
          <w:rFonts w:ascii="Arial" w:eastAsia="Times New Roman" w:hAnsi="Arial" w:cs="Arial"/>
          <w:color w:val="000000"/>
          <w:sz w:val="24"/>
          <w:szCs w:val="24"/>
          <w:lang w:eastAsia="en-GB"/>
        </w:rPr>
        <w:t>Take a plastic bag that is big enough to fit over your showerhead and half fill it with lime scale remover solution</w:t>
      </w:r>
    </w:p>
    <w:p w14:paraId="5BAF6CEE" w14:textId="77777777" w:rsidR="00983A96" w:rsidRPr="002A40BC" w:rsidRDefault="00983A96" w:rsidP="00410BE6">
      <w:pPr>
        <w:numPr>
          <w:ilvl w:val="0"/>
          <w:numId w:val="40"/>
        </w:numPr>
        <w:spacing w:after="0" w:line="240" w:lineRule="auto"/>
        <w:ind w:left="714" w:hanging="357"/>
        <w:textAlignment w:val="baseline"/>
        <w:rPr>
          <w:rFonts w:ascii="Arial" w:eastAsia="Times New Roman" w:hAnsi="Arial" w:cs="Arial"/>
          <w:color w:val="000000"/>
          <w:sz w:val="24"/>
          <w:szCs w:val="24"/>
          <w:lang w:eastAsia="en-GB"/>
        </w:rPr>
      </w:pPr>
      <w:r w:rsidRPr="002A40BC">
        <w:rPr>
          <w:rFonts w:ascii="Arial" w:eastAsia="Times New Roman" w:hAnsi="Arial" w:cs="Arial"/>
          <w:color w:val="000000"/>
          <w:sz w:val="24"/>
          <w:szCs w:val="24"/>
          <w:lang w:eastAsia="en-GB"/>
        </w:rPr>
        <w:t>Place it over the head until the head is completely submerged in the solution and use some string or an elastic band to tie it in place.</w:t>
      </w:r>
    </w:p>
    <w:p w14:paraId="73F2BE93" w14:textId="77777777" w:rsidR="00983A96" w:rsidRPr="002A40BC" w:rsidRDefault="00983A96" w:rsidP="00410BE6">
      <w:pPr>
        <w:numPr>
          <w:ilvl w:val="0"/>
          <w:numId w:val="40"/>
        </w:numPr>
        <w:spacing w:after="0" w:line="240" w:lineRule="auto"/>
        <w:ind w:left="714" w:hanging="357"/>
        <w:textAlignment w:val="baseline"/>
        <w:rPr>
          <w:rFonts w:ascii="Arial" w:eastAsia="Times New Roman" w:hAnsi="Arial" w:cs="Arial"/>
          <w:color w:val="000000"/>
          <w:sz w:val="24"/>
          <w:szCs w:val="24"/>
          <w:lang w:eastAsia="en-GB"/>
        </w:rPr>
      </w:pPr>
      <w:r w:rsidRPr="002A40BC">
        <w:rPr>
          <w:rFonts w:ascii="Arial" w:eastAsia="Times New Roman" w:hAnsi="Arial" w:cs="Arial"/>
          <w:color w:val="000000"/>
          <w:sz w:val="24"/>
          <w:szCs w:val="24"/>
          <w:lang w:eastAsia="en-GB"/>
        </w:rPr>
        <w:t>Leave the shower head to soak as per product guidelines</w:t>
      </w:r>
    </w:p>
    <w:p w14:paraId="4285FE9F" w14:textId="77777777" w:rsidR="00983A96" w:rsidRPr="002A40BC" w:rsidRDefault="00983A96" w:rsidP="00410BE6">
      <w:pPr>
        <w:numPr>
          <w:ilvl w:val="0"/>
          <w:numId w:val="40"/>
        </w:numPr>
        <w:spacing w:after="0" w:line="240" w:lineRule="auto"/>
        <w:ind w:left="714" w:hanging="357"/>
        <w:textAlignment w:val="baseline"/>
        <w:rPr>
          <w:rFonts w:ascii="Arial" w:eastAsia="Times New Roman" w:hAnsi="Arial" w:cs="Arial"/>
          <w:color w:val="000000"/>
          <w:sz w:val="24"/>
          <w:szCs w:val="24"/>
          <w:lang w:eastAsia="en-GB"/>
        </w:rPr>
      </w:pPr>
      <w:r w:rsidRPr="002A40BC">
        <w:rPr>
          <w:rFonts w:ascii="Arial" w:eastAsia="Times New Roman" w:hAnsi="Arial" w:cs="Arial"/>
          <w:color w:val="000000"/>
          <w:sz w:val="24"/>
          <w:szCs w:val="24"/>
          <w:lang w:eastAsia="en-GB"/>
        </w:rPr>
        <w:t>Turn on the shower to flush out any deposits left inside the showerhead.</w:t>
      </w:r>
    </w:p>
    <w:p w14:paraId="2985DEEC" w14:textId="6451270F" w:rsidR="00983A96" w:rsidRDefault="00983A96" w:rsidP="00410BE6">
      <w:pPr>
        <w:numPr>
          <w:ilvl w:val="0"/>
          <w:numId w:val="40"/>
        </w:numPr>
        <w:spacing w:after="0" w:line="240" w:lineRule="auto"/>
        <w:ind w:left="714" w:hanging="357"/>
        <w:textAlignment w:val="baseline"/>
        <w:rPr>
          <w:rFonts w:ascii="Arial" w:eastAsia="Times New Roman" w:hAnsi="Arial" w:cs="Arial"/>
          <w:color w:val="000000"/>
          <w:sz w:val="24"/>
          <w:szCs w:val="24"/>
          <w:lang w:eastAsia="en-GB"/>
        </w:rPr>
      </w:pPr>
      <w:r w:rsidRPr="002A40BC">
        <w:rPr>
          <w:rFonts w:ascii="Arial" w:eastAsia="Times New Roman" w:hAnsi="Arial" w:cs="Arial"/>
          <w:color w:val="000000"/>
          <w:sz w:val="24"/>
          <w:szCs w:val="24"/>
          <w:lang w:eastAsia="en-GB"/>
        </w:rPr>
        <w:t>Repeat the process, if necessary, until all the limescale has gone</w:t>
      </w:r>
    </w:p>
    <w:p w14:paraId="185456F3" w14:textId="76985C59" w:rsidR="00D40A3E" w:rsidRDefault="00D40A3E" w:rsidP="00D40A3E">
      <w:pPr>
        <w:spacing w:after="0" w:line="240" w:lineRule="auto"/>
        <w:textAlignment w:val="baseline"/>
        <w:rPr>
          <w:rFonts w:ascii="Arial" w:eastAsia="Times New Roman" w:hAnsi="Arial" w:cs="Arial"/>
          <w:color w:val="000000"/>
          <w:sz w:val="24"/>
          <w:szCs w:val="24"/>
          <w:lang w:eastAsia="en-GB"/>
        </w:rPr>
      </w:pPr>
    </w:p>
    <w:p w14:paraId="1B6463B0" w14:textId="77777777" w:rsidR="00D40A3E" w:rsidRPr="00771242" w:rsidRDefault="00D40A3E" w:rsidP="00D40A3E">
      <w:pPr>
        <w:rPr>
          <w:rFonts w:ascii="Arial" w:hAnsi="Arial" w:cs="Arial"/>
          <w:b/>
          <w:bCs/>
        </w:rPr>
      </w:pPr>
      <w:r w:rsidRPr="00771242">
        <w:rPr>
          <w:rFonts w:ascii="Arial" w:hAnsi="Arial" w:cs="Arial"/>
          <w:b/>
          <w:bCs/>
        </w:rPr>
        <w:t>Descaling Chemical risk assessment:</w:t>
      </w:r>
    </w:p>
    <w:p w14:paraId="75510FBB" w14:textId="77777777" w:rsidR="00D40A3E" w:rsidRDefault="00D40A3E" w:rsidP="00D40A3E">
      <w:pPr>
        <w:rPr>
          <w:rFonts w:ascii="Arial" w:hAnsi="Arial" w:cs="Arial"/>
        </w:rPr>
      </w:pPr>
      <w:r>
        <w:rPr>
          <w:rFonts w:ascii="Arial" w:hAnsi="Arial" w:cs="Arial"/>
        </w:rPr>
        <w:t>Descaling granules are available from ChemEco. Only the Society’s approved de-scaling product should be used to complete the task. The Safety Data Sheet is located on Colleague Connect and ChemEco portal if required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68"/>
        <w:gridCol w:w="7038"/>
      </w:tblGrid>
      <w:tr w:rsidR="00D40A3E" w:rsidRPr="00771242" w14:paraId="68705DEF" w14:textId="77777777" w:rsidTr="002B3E39">
        <w:trPr>
          <w:trHeight w:val="660"/>
        </w:trPr>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56CFF"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Method of Application:</w:t>
            </w:r>
          </w:p>
        </w:tc>
        <w:tc>
          <w:tcPr>
            <w:tcW w:w="75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3C35A6A" w14:textId="77777777" w:rsidR="00D40A3E" w:rsidRPr="00771242" w:rsidRDefault="00D40A3E" w:rsidP="002B3E39">
            <w:pPr>
              <w:spacing w:after="0" w:line="240" w:lineRule="auto"/>
              <w:jc w:val="center"/>
              <w:rPr>
                <w:rFonts w:ascii="Arial" w:eastAsia="Times New Roman" w:hAnsi="Arial" w:cs="Arial"/>
                <w:sz w:val="20"/>
                <w:szCs w:val="20"/>
                <w:lang w:eastAsia="en-GB"/>
              </w:rPr>
            </w:pPr>
            <w:r w:rsidRPr="00771242">
              <w:rPr>
                <w:rFonts w:ascii="Arial" w:eastAsia="Times New Roman" w:hAnsi="Arial" w:cs="Arial"/>
                <w:sz w:val="20"/>
                <w:szCs w:val="20"/>
                <w:lang w:eastAsia="en-GB"/>
              </w:rPr>
              <w:t>Fill kettle half full, and boil.  Add 1 x 10g scoop of granules and leave for 5 minutes.  Rinse thoroughly.  Repeat process if scale is not completely removed.  Sprinkle on a damp cloth and apply directly to shower areas/screens.  Rinse.</w:t>
            </w:r>
          </w:p>
        </w:tc>
      </w:tr>
      <w:tr w:rsidR="00D40A3E" w:rsidRPr="00771242" w14:paraId="03A74EF0" w14:textId="77777777" w:rsidTr="002B3E39">
        <w:trPr>
          <w:trHeight w:val="78"/>
        </w:trPr>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09A54" w14:textId="77777777" w:rsidR="00D40A3E" w:rsidRPr="00771242" w:rsidRDefault="00D40A3E" w:rsidP="002B3E3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PPE</w:t>
            </w:r>
          </w:p>
        </w:tc>
        <w:tc>
          <w:tcPr>
            <w:tcW w:w="75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2BD4FB3" w14:textId="77777777" w:rsidR="00D40A3E" w:rsidRPr="00771242" w:rsidRDefault="00D40A3E" w:rsidP="002B3E39">
            <w:pPr>
              <w:spacing w:after="0" w:line="240" w:lineRule="auto"/>
              <w:jc w:val="center"/>
              <w:rPr>
                <w:rFonts w:ascii="Arial" w:eastAsia="Times New Roman" w:hAnsi="Arial" w:cs="Arial"/>
                <w:sz w:val="20"/>
                <w:szCs w:val="20"/>
                <w:lang w:eastAsia="en-GB"/>
              </w:rPr>
            </w:pPr>
            <w:r w:rsidRPr="00771242">
              <w:rPr>
                <w:rFonts w:ascii="Arial" w:eastAsia="Times New Roman" w:hAnsi="Arial" w:cs="Arial"/>
                <w:sz w:val="20"/>
                <w:szCs w:val="20"/>
                <w:lang w:eastAsia="en-GB"/>
              </w:rPr>
              <w:t>Standard rubber gloves</w:t>
            </w:r>
          </w:p>
        </w:tc>
      </w:tr>
      <w:tr w:rsidR="00D40A3E" w:rsidRPr="00771242" w14:paraId="2DF2BD1D" w14:textId="77777777" w:rsidTr="002B3E39">
        <w:trPr>
          <w:trHeight w:val="438"/>
        </w:trPr>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BF68C"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Recommendations:</w:t>
            </w:r>
          </w:p>
        </w:tc>
        <w:tc>
          <w:tcPr>
            <w:tcW w:w="75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7E3CE3" w14:textId="77777777" w:rsidR="00D40A3E" w:rsidRPr="00771242" w:rsidRDefault="00D40A3E" w:rsidP="002B3E39">
            <w:pPr>
              <w:spacing w:after="0" w:line="240" w:lineRule="auto"/>
              <w:jc w:val="center"/>
              <w:rPr>
                <w:rFonts w:ascii="Arial" w:eastAsia="Times New Roman" w:hAnsi="Arial" w:cs="Arial"/>
                <w:sz w:val="20"/>
                <w:szCs w:val="20"/>
                <w:lang w:eastAsia="en-GB"/>
              </w:rPr>
            </w:pPr>
            <w:r w:rsidRPr="00771242">
              <w:rPr>
                <w:rFonts w:ascii="Arial" w:eastAsia="Times New Roman" w:hAnsi="Arial" w:cs="Arial"/>
                <w:sz w:val="20"/>
                <w:szCs w:val="20"/>
                <w:lang w:eastAsia="en-GB"/>
              </w:rPr>
              <w:t>Rinse items thoroughly after using this product. Use a foaming trigger head when using in a spray bottle</w:t>
            </w:r>
          </w:p>
        </w:tc>
      </w:tr>
    </w:tbl>
    <w:p w14:paraId="4653ACAC" w14:textId="77777777" w:rsidR="00D40A3E" w:rsidRPr="00771242" w:rsidRDefault="00D40A3E" w:rsidP="00D40A3E">
      <w:pPr>
        <w:rPr>
          <w:rFonts w:ascii="Arial" w:hAnsi="Arial" w:cs="Arial"/>
          <w:sz w:val="24"/>
          <w:szCs w:val="24"/>
          <w:u w:val="single"/>
        </w:rPr>
      </w:pPr>
      <w:r w:rsidRPr="00771242">
        <w:rPr>
          <w:rFonts w:ascii="Arial" w:hAnsi="Arial" w:cs="Arial"/>
          <w:sz w:val="24"/>
          <w:szCs w:val="24"/>
          <w:u w:val="single"/>
        </w:rPr>
        <w:t>Emergency Procedures: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10"/>
        <w:gridCol w:w="7696"/>
      </w:tblGrid>
      <w:tr w:rsidR="00D40A3E" w:rsidRPr="00771242" w14:paraId="275C80BC" w14:textId="77777777" w:rsidTr="002B3E39">
        <w:trPr>
          <w:trHeight w:val="563"/>
        </w:trPr>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42205"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Skin:</w:t>
            </w:r>
          </w:p>
        </w:tc>
        <w:tc>
          <w:tcPr>
            <w:tcW w:w="870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69E400"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 xml:space="preserve">Avoid contact with skin, if product gets onto skin wash with plenty of soap and water and remove contaminated clothing. </w:t>
            </w:r>
          </w:p>
        </w:tc>
      </w:tr>
      <w:tr w:rsidR="00D40A3E" w:rsidRPr="00771242" w14:paraId="1D8CFEBD" w14:textId="77777777" w:rsidTr="002B3E39">
        <w:trPr>
          <w:trHeight w:val="517"/>
        </w:trPr>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370A2"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Eyes:</w:t>
            </w:r>
          </w:p>
        </w:tc>
        <w:tc>
          <w:tcPr>
            <w:tcW w:w="870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C4C381"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Avoid contact with eyes, if product gets into eyes, rinse with water for 15 minutes and seek medical advice</w:t>
            </w:r>
          </w:p>
        </w:tc>
      </w:tr>
      <w:tr w:rsidR="00D40A3E" w:rsidRPr="00771242" w14:paraId="0705D543" w14:textId="77777777" w:rsidTr="002B3E39">
        <w:trPr>
          <w:trHeight w:val="122"/>
        </w:trPr>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4817"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Inhalation:</w:t>
            </w:r>
          </w:p>
        </w:tc>
        <w:tc>
          <w:tcPr>
            <w:tcW w:w="870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7B735E"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Avoid inhaling product, move to fresh air if in discomfort and seek medical advice</w:t>
            </w:r>
          </w:p>
        </w:tc>
      </w:tr>
      <w:tr w:rsidR="00D40A3E" w:rsidRPr="00771242" w14:paraId="53350875" w14:textId="77777777" w:rsidTr="002B3E39">
        <w:trPr>
          <w:trHeight w:val="464"/>
        </w:trPr>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32557" w14:textId="77777777" w:rsidR="00D40A3E" w:rsidRPr="00771242" w:rsidRDefault="00D40A3E" w:rsidP="002B3E39">
            <w:pPr>
              <w:spacing w:after="0" w:line="240" w:lineRule="auto"/>
              <w:rPr>
                <w:rFonts w:ascii="Arial" w:eastAsia="Times New Roman" w:hAnsi="Arial" w:cs="Arial"/>
                <w:lang w:eastAsia="en-GB"/>
              </w:rPr>
            </w:pPr>
            <w:r w:rsidRPr="00771242">
              <w:rPr>
                <w:rFonts w:ascii="Arial" w:eastAsia="Times New Roman" w:hAnsi="Arial" w:cs="Arial"/>
                <w:lang w:eastAsia="en-GB"/>
              </w:rPr>
              <w:t>Ingestion:</w:t>
            </w:r>
          </w:p>
        </w:tc>
        <w:tc>
          <w:tcPr>
            <w:tcW w:w="870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04C1E59"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Do not drink, if swallowed drinking water may be beneficial, do not induce vomiting and seek medical advice</w:t>
            </w:r>
          </w:p>
        </w:tc>
      </w:tr>
      <w:tr w:rsidR="00D40A3E" w:rsidRPr="00771242" w14:paraId="6A3FB55A" w14:textId="77777777" w:rsidTr="002B3E39">
        <w:trPr>
          <w:trHeight w:val="529"/>
        </w:trPr>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25F53" w14:textId="77777777" w:rsidR="00D40A3E" w:rsidRPr="00771242" w:rsidRDefault="00D40A3E" w:rsidP="002B3E39">
            <w:pPr>
              <w:spacing w:after="0" w:line="240" w:lineRule="auto"/>
              <w:rPr>
                <w:rFonts w:ascii="Arial" w:eastAsia="Times New Roman" w:hAnsi="Arial" w:cs="Arial"/>
                <w:lang w:eastAsia="en-GB"/>
              </w:rPr>
            </w:pPr>
            <w:r w:rsidRPr="00771242">
              <w:rPr>
                <w:rFonts w:ascii="Arial" w:eastAsia="Times New Roman" w:hAnsi="Arial" w:cs="Arial"/>
                <w:lang w:eastAsia="en-GB"/>
              </w:rPr>
              <w:t>Spillage of concentrate state:</w:t>
            </w:r>
          </w:p>
        </w:tc>
        <w:tc>
          <w:tcPr>
            <w:tcW w:w="870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5FBF6D" w14:textId="77777777" w:rsidR="00D40A3E" w:rsidRPr="00771242" w:rsidRDefault="00D40A3E" w:rsidP="002B3E39">
            <w:pPr>
              <w:spacing w:after="0" w:line="240" w:lineRule="auto"/>
              <w:rPr>
                <w:rFonts w:ascii="Arial" w:eastAsia="Times New Roman" w:hAnsi="Arial" w:cs="Arial"/>
                <w:sz w:val="20"/>
                <w:szCs w:val="20"/>
                <w:lang w:eastAsia="en-GB"/>
              </w:rPr>
            </w:pPr>
            <w:r w:rsidRPr="00771242">
              <w:rPr>
                <w:rFonts w:ascii="Arial" w:eastAsia="Times New Roman" w:hAnsi="Arial" w:cs="Arial"/>
                <w:sz w:val="20"/>
                <w:szCs w:val="20"/>
                <w:lang w:eastAsia="en-GB"/>
              </w:rPr>
              <w:t>Put on rubber gloves, using disposable paper towel wipe up spillage.  Rinse area with fresh water using mop and bucket - erect wet floor sign</w:t>
            </w:r>
          </w:p>
        </w:tc>
      </w:tr>
    </w:tbl>
    <w:p w14:paraId="4E1BCBC0" w14:textId="77777777" w:rsidR="00D40A3E" w:rsidRPr="002A40BC" w:rsidRDefault="00D40A3E" w:rsidP="00D40A3E">
      <w:pPr>
        <w:spacing w:after="0" w:line="240" w:lineRule="auto"/>
        <w:textAlignment w:val="baseline"/>
        <w:rPr>
          <w:rFonts w:ascii="Arial" w:eastAsia="Times New Roman" w:hAnsi="Arial" w:cs="Arial"/>
          <w:color w:val="000000"/>
          <w:sz w:val="24"/>
          <w:szCs w:val="24"/>
          <w:lang w:eastAsia="en-GB"/>
        </w:rPr>
      </w:pPr>
    </w:p>
    <w:p w14:paraId="2E59952D" w14:textId="77777777" w:rsidR="00F44430" w:rsidRDefault="00F44430" w:rsidP="004B3676">
      <w:pPr>
        <w:rPr>
          <w:rFonts w:ascii="Arial" w:hAnsi="Arial" w:cs="Arial"/>
          <w:b/>
          <w:bCs/>
          <w:sz w:val="24"/>
          <w:szCs w:val="24"/>
        </w:rPr>
      </w:pPr>
    </w:p>
    <w:p w14:paraId="73DACAD7" w14:textId="4EEFCD88" w:rsidR="004E1183" w:rsidRPr="00D40A3E" w:rsidRDefault="00D40A3E" w:rsidP="00D40A3E">
      <w:pPr>
        <w:tabs>
          <w:tab w:val="left" w:pos="720"/>
        </w:tabs>
        <w:jc w:val="both"/>
        <w:rPr>
          <w:rFonts w:ascii="Arial" w:hAnsi="Arial" w:cs="Arial"/>
          <w:b/>
          <w:bCs/>
          <w:sz w:val="24"/>
          <w:szCs w:val="24"/>
        </w:rPr>
      </w:pPr>
      <w:r>
        <w:rPr>
          <w:rFonts w:ascii="Arial" w:hAnsi="Arial" w:cs="Arial"/>
          <w:b/>
          <w:bCs/>
          <w:sz w:val="24"/>
          <w:szCs w:val="24"/>
        </w:rPr>
        <w:t xml:space="preserve">5. </w:t>
      </w:r>
      <w:bookmarkStart w:id="0" w:name="_GoBack"/>
      <w:bookmarkEnd w:id="0"/>
      <w:r w:rsidR="004E1183" w:rsidRPr="00D40A3E">
        <w:rPr>
          <w:rFonts w:ascii="Arial" w:hAnsi="Arial" w:cs="Arial"/>
          <w:b/>
          <w:bCs/>
          <w:sz w:val="24"/>
          <w:szCs w:val="24"/>
        </w:rPr>
        <w:t>Annual Task</w:t>
      </w:r>
      <w:r w:rsidR="007D42F6" w:rsidRPr="00D40A3E">
        <w:rPr>
          <w:rFonts w:ascii="Arial" w:hAnsi="Arial" w:cs="Arial"/>
          <w:b/>
          <w:bCs/>
          <w:sz w:val="24"/>
          <w:szCs w:val="24"/>
        </w:rPr>
        <w:t xml:space="preserve"> </w:t>
      </w:r>
      <w:r w:rsidR="004E1183" w:rsidRPr="00D40A3E">
        <w:rPr>
          <w:rFonts w:ascii="Arial" w:hAnsi="Arial" w:cs="Arial"/>
          <w:b/>
          <w:bCs/>
          <w:sz w:val="24"/>
          <w:szCs w:val="24"/>
        </w:rPr>
        <w:t>- Review of water system management</w:t>
      </w:r>
    </w:p>
    <w:p w14:paraId="651116D3" w14:textId="44EBD446" w:rsidR="004E1183" w:rsidRPr="00C6543B" w:rsidRDefault="004E1183" w:rsidP="004E1183">
      <w:pPr>
        <w:pStyle w:val="StyleArialLinespacing10lines"/>
        <w:spacing w:line="240" w:lineRule="auto"/>
        <w:jc w:val="both"/>
        <w:rPr>
          <w:rFonts w:cs="Arial"/>
          <w:sz w:val="22"/>
        </w:rPr>
      </w:pPr>
      <w:r w:rsidRPr="00C6543B">
        <w:rPr>
          <w:rFonts w:cs="Arial"/>
          <w:sz w:val="22"/>
        </w:rPr>
        <w:t>Each year a thorough review of all water system documentation should be undertaken</w:t>
      </w:r>
      <w:r w:rsidR="001D6661" w:rsidRPr="00C6543B">
        <w:rPr>
          <w:rFonts w:cs="Arial"/>
          <w:sz w:val="22"/>
        </w:rPr>
        <w:t xml:space="preserve"> by the Appointed Responsible Person</w:t>
      </w:r>
      <w:r w:rsidRPr="00C6543B">
        <w:rPr>
          <w:rFonts w:cs="Arial"/>
          <w:sz w:val="22"/>
        </w:rPr>
        <w:t>. This will include:</w:t>
      </w:r>
    </w:p>
    <w:p w14:paraId="5BA57CB6" w14:textId="77777777" w:rsidR="004E1183" w:rsidRPr="00C6543B" w:rsidRDefault="004E1183" w:rsidP="004E1183">
      <w:pPr>
        <w:pStyle w:val="StyleArialLinespacing10lines"/>
        <w:spacing w:line="240" w:lineRule="auto"/>
        <w:jc w:val="both"/>
        <w:rPr>
          <w:rFonts w:cs="Arial"/>
          <w:sz w:val="22"/>
        </w:rPr>
      </w:pPr>
    </w:p>
    <w:p w14:paraId="76AE26B5" w14:textId="77777777" w:rsidR="004E1183" w:rsidRPr="00C6543B" w:rsidRDefault="004E1183" w:rsidP="00397752">
      <w:pPr>
        <w:pStyle w:val="StyleArialLinespacing10lines"/>
        <w:numPr>
          <w:ilvl w:val="0"/>
          <w:numId w:val="12"/>
        </w:numPr>
        <w:spacing w:line="240" w:lineRule="auto"/>
        <w:jc w:val="both"/>
        <w:rPr>
          <w:rFonts w:cs="Arial"/>
          <w:sz w:val="22"/>
        </w:rPr>
      </w:pPr>
      <w:r w:rsidRPr="00C6543B">
        <w:rPr>
          <w:rFonts w:cs="Arial"/>
          <w:sz w:val="22"/>
        </w:rPr>
        <w:t>The L8 (Fourth edition) risk Assessment.</w:t>
      </w:r>
    </w:p>
    <w:p w14:paraId="120FF0BB" w14:textId="77777777" w:rsidR="004E1183" w:rsidRPr="00C6543B" w:rsidRDefault="004E1183" w:rsidP="00397752">
      <w:pPr>
        <w:pStyle w:val="StyleArialLinespacing10lines"/>
        <w:numPr>
          <w:ilvl w:val="0"/>
          <w:numId w:val="12"/>
        </w:numPr>
        <w:spacing w:line="240" w:lineRule="auto"/>
        <w:jc w:val="both"/>
        <w:rPr>
          <w:rFonts w:cs="Arial"/>
          <w:sz w:val="22"/>
        </w:rPr>
      </w:pPr>
      <w:r w:rsidRPr="00C6543B">
        <w:rPr>
          <w:rFonts w:cs="Arial"/>
          <w:sz w:val="22"/>
        </w:rPr>
        <w:t>Records of all tests, inspections and samples relating to the sites water systems.</w:t>
      </w:r>
    </w:p>
    <w:p w14:paraId="0892FCE5" w14:textId="77777777" w:rsidR="004E1183" w:rsidRPr="00C6543B" w:rsidRDefault="004E1183" w:rsidP="00397752">
      <w:pPr>
        <w:pStyle w:val="StyleArialLinespacing10lines"/>
        <w:numPr>
          <w:ilvl w:val="0"/>
          <w:numId w:val="12"/>
        </w:numPr>
        <w:spacing w:line="240" w:lineRule="auto"/>
        <w:jc w:val="both"/>
        <w:rPr>
          <w:rFonts w:cs="Arial"/>
          <w:sz w:val="22"/>
        </w:rPr>
      </w:pPr>
      <w:r w:rsidRPr="00C6543B">
        <w:rPr>
          <w:rFonts w:cs="Arial"/>
          <w:sz w:val="22"/>
        </w:rPr>
        <w:t>All information relating to the management of water systems including detailed responsibilities for all individuals and their corresponding training records.</w:t>
      </w:r>
    </w:p>
    <w:p w14:paraId="09FC9132" w14:textId="77777777" w:rsidR="004E1183" w:rsidRPr="00C6543B" w:rsidRDefault="004E1183" w:rsidP="004E1183">
      <w:pPr>
        <w:pStyle w:val="StyleArialLinespacing10lines"/>
        <w:spacing w:line="240" w:lineRule="auto"/>
        <w:jc w:val="both"/>
        <w:rPr>
          <w:rFonts w:cs="Arial"/>
          <w:sz w:val="22"/>
        </w:rPr>
      </w:pPr>
    </w:p>
    <w:p w14:paraId="395AE0E3" w14:textId="77777777" w:rsidR="004E1183" w:rsidRPr="00C6543B" w:rsidRDefault="004E1183" w:rsidP="004E1183">
      <w:pPr>
        <w:pStyle w:val="StyleArialLinespacing10lines"/>
        <w:spacing w:line="240" w:lineRule="auto"/>
        <w:jc w:val="both"/>
        <w:rPr>
          <w:rFonts w:cs="Arial"/>
          <w:sz w:val="22"/>
        </w:rPr>
      </w:pPr>
      <w:r w:rsidRPr="00C6543B">
        <w:rPr>
          <w:rFonts w:cs="Arial"/>
          <w:sz w:val="22"/>
        </w:rPr>
        <w:t>The purpose of this review is to identify the efficacy of the current approach and spot any trends that might have wider implications before they become a serious issue. It is foreseeable that the review may identify:</w:t>
      </w:r>
    </w:p>
    <w:p w14:paraId="6E72475E" w14:textId="77777777" w:rsidR="004E1183" w:rsidRPr="00C6543B" w:rsidRDefault="004E1183" w:rsidP="004E1183">
      <w:pPr>
        <w:pStyle w:val="StyleArialLinespacing10lines"/>
        <w:spacing w:line="240" w:lineRule="auto"/>
        <w:jc w:val="both"/>
        <w:rPr>
          <w:rFonts w:cs="Arial"/>
          <w:sz w:val="22"/>
        </w:rPr>
      </w:pPr>
    </w:p>
    <w:p w14:paraId="3128D85C" w14:textId="5A390460" w:rsidR="004E1183" w:rsidRPr="00C6543B" w:rsidRDefault="007D42F6" w:rsidP="00397752">
      <w:pPr>
        <w:pStyle w:val="StyleArialLinespacing10lines"/>
        <w:numPr>
          <w:ilvl w:val="0"/>
          <w:numId w:val="11"/>
        </w:numPr>
        <w:spacing w:line="240" w:lineRule="auto"/>
        <w:jc w:val="both"/>
        <w:rPr>
          <w:rFonts w:cs="Arial"/>
          <w:sz w:val="22"/>
        </w:rPr>
      </w:pPr>
      <w:r>
        <w:rPr>
          <w:rFonts w:cs="Arial"/>
          <w:sz w:val="22"/>
        </w:rPr>
        <w:t>Colleagues</w:t>
      </w:r>
      <w:r w:rsidR="004E1183" w:rsidRPr="00C6543B">
        <w:rPr>
          <w:rFonts w:cs="Arial"/>
          <w:sz w:val="22"/>
        </w:rPr>
        <w:t xml:space="preserve"> holding positions of responsibility for water system management have changed.</w:t>
      </w:r>
    </w:p>
    <w:p w14:paraId="07011AF7"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Contractors providing services may have changed.</w:t>
      </w:r>
    </w:p>
    <w:p w14:paraId="50742B87" w14:textId="6DA2D021" w:rsidR="004E1183" w:rsidRDefault="004E1183" w:rsidP="00397752">
      <w:pPr>
        <w:pStyle w:val="StyleArialLinespacing10lines"/>
        <w:numPr>
          <w:ilvl w:val="0"/>
          <w:numId w:val="11"/>
        </w:numPr>
        <w:spacing w:line="240" w:lineRule="auto"/>
        <w:jc w:val="both"/>
        <w:rPr>
          <w:rFonts w:cs="Arial"/>
          <w:sz w:val="22"/>
        </w:rPr>
      </w:pPr>
      <w:r w:rsidRPr="00C6543B">
        <w:rPr>
          <w:rFonts w:cs="Arial"/>
          <w:sz w:val="22"/>
        </w:rPr>
        <w:t>Changes in building use both permanent / temporary and/or seasonal.</w:t>
      </w:r>
    </w:p>
    <w:p w14:paraId="1A177B60" w14:textId="11E4CF3F" w:rsidR="0039365D" w:rsidRDefault="0039365D" w:rsidP="0039365D">
      <w:pPr>
        <w:pStyle w:val="StyleArialLinespacing10lines"/>
        <w:spacing w:line="240" w:lineRule="auto"/>
        <w:jc w:val="both"/>
        <w:rPr>
          <w:rFonts w:cs="Arial"/>
          <w:sz w:val="22"/>
        </w:rPr>
      </w:pPr>
    </w:p>
    <w:p w14:paraId="11EF4E4D" w14:textId="77777777" w:rsidR="0039365D" w:rsidRPr="00C6543B" w:rsidRDefault="0039365D" w:rsidP="0039365D">
      <w:pPr>
        <w:pStyle w:val="StyleArialLinespacing10lines"/>
        <w:spacing w:line="240" w:lineRule="auto"/>
        <w:jc w:val="both"/>
        <w:rPr>
          <w:rFonts w:cs="Arial"/>
          <w:sz w:val="22"/>
        </w:rPr>
      </w:pPr>
    </w:p>
    <w:p w14:paraId="13B6C3EB"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Trends of good and bad control.</w:t>
      </w:r>
    </w:p>
    <w:p w14:paraId="6586DB18"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Task specific risk assessments are routinely undertaken.</w:t>
      </w:r>
    </w:p>
    <w:p w14:paraId="019027ED" w14:textId="6E915888"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Method statements are suitably site and system specific.</w:t>
      </w:r>
    </w:p>
    <w:p w14:paraId="12585A69"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Accidents have occurred when undertaking a specific task etc.</w:t>
      </w:r>
    </w:p>
    <w:p w14:paraId="6291212C"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A specific question set should be drawn up to challenge how effective water system management is on any given site.</w:t>
      </w:r>
    </w:p>
    <w:p w14:paraId="74B26EB5"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Developments in technology and legislation that may further reduce the risk of legionellosis.</w:t>
      </w:r>
    </w:p>
    <w:p w14:paraId="7C4E167A"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Change in legislation and guidance</w:t>
      </w:r>
    </w:p>
    <w:p w14:paraId="5AC148EB" w14:textId="77777777" w:rsidR="004E1183" w:rsidRPr="00C6543B" w:rsidRDefault="004E1183" w:rsidP="00397752">
      <w:pPr>
        <w:pStyle w:val="StyleArialLinespacing10lines"/>
        <w:numPr>
          <w:ilvl w:val="0"/>
          <w:numId w:val="11"/>
        </w:numPr>
        <w:spacing w:line="240" w:lineRule="auto"/>
        <w:jc w:val="both"/>
        <w:rPr>
          <w:rFonts w:cs="Arial"/>
          <w:sz w:val="22"/>
        </w:rPr>
      </w:pPr>
      <w:r w:rsidRPr="00C6543B">
        <w:rPr>
          <w:rFonts w:cs="Arial"/>
          <w:sz w:val="22"/>
        </w:rPr>
        <w:t>The review should include all allocated responsibilities in the communication pathway.</w:t>
      </w:r>
    </w:p>
    <w:p w14:paraId="4417504A" w14:textId="77777777" w:rsidR="004E1183" w:rsidRPr="00C6543B" w:rsidRDefault="004E1183" w:rsidP="004E1183">
      <w:pPr>
        <w:pStyle w:val="StyleArialLinespacing10lines"/>
        <w:spacing w:line="240" w:lineRule="auto"/>
        <w:jc w:val="both"/>
        <w:rPr>
          <w:rFonts w:cs="Arial"/>
          <w:sz w:val="22"/>
        </w:rPr>
      </w:pPr>
    </w:p>
    <w:p w14:paraId="4D6FF675" w14:textId="77777777" w:rsidR="004E1183" w:rsidRPr="00C6543B" w:rsidRDefault="004E1183" w:rsidP="004E1183">
      <w:pPr>
        <w:pStyle w:val="StyleArialLinespacing10lines"/>
        <w:spacing w:line="240" w:lineRule="auto"/>
        <w:jc w:val="both"/>
        <w:rPr>
          <w:rFonts w:cs="Arial"/>
          <w:sz w:val="22"/>
        </w:rPr>
      </w:pPr>
      <w:r w:rsidRPr="00C6543B">
        <w:rPr>
          <w:rFonts w:cs="Arial"/>
          <w:sz w:val="22"/>
        </w:rPr>
        <w:t>If the review is done well it is foreseeable that changes to water system management may be identified.</w:t>
      </w:r>
    </w:p>
    <w:p w14:paraId="5B4EBC98" w14:textId="77777777" w:rsidR="004E1183" w:rsidRPr="00C6543B" w:rsidRDefault="004E1183" w:rsidP="004E1183">
      <w:pPr>
        <w:pStyle w:val="StyleArialLinespacing10lines"/>
        <w:spacing w:line="240" w:lineRule="auto"/>
        <w:jc w:val="both"/>
        <w:rPr>
          <w:rFonts w:cs="Arial"/>
          <w:sz w:val="22"/>
        </w:rPr>
      </w:pPr>
    </w:p>
    <w:p w14:paraId="76A6081B" w14:textId="77777777" w:rsidR="004E1183" w:rsidRPr="00C6543B" w:rsidRDefault="004E1183" w:rsidP="004E1183">
      <w:pPr>
        <w:pStyle w:val="StyleArialLinespacing10lines"/>
        <w:spacing w:line="240" w:lineRule="auto"/>
        <w:jc w:val="both"/>
        <w:rPr>
          <w:rFonts w:cs="Arial"/>
          <w:sz w:val="22"/>
        </w:rPr>
      </w:pPr>
      <w:r w:rsidRPr="00C6543B">
        <w:rPr>
          <w:rFonts w:cs="Arial"/>
          <w:sz w:val="22"/>
        </w:rPr>
        <w:t>These may include:</w:t>
      </w:r>
    </w:p>
    <w:p w14:paraId="5A91DB6F" w14:textId="77777777" w:rsidR="004E1183" w:rsidRPr="00C6543B" w:rsidRDefault="004E1183" w:rsidP="004E1183">
      <w:pPr>
        <w:pStyle w:val="StyleArialLinespacing10lines"/>
        <w:spacing w:line="240" w:lineRule="auto"/>
        <w:jc w:val="both"/>
        <w:rPr>
          <w:rFonts w:cs="Arial"/>
          <w:sz w:val="22"/>
        </w:rPr>
      </w:pPr>
    </w:p>
    <w:p w14:paraId="289C1342"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Review of L8 risk assessment.</w:t>
      </w:r>
    </w:p>
    <w:p w14:paraId="069B8DF7"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Changes to water system schematics and/or design.</w:t>
      </w:r>
    </w:p>
    <w:p w14:paraId="18A1FF0B"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Cleaning/pasteurisation of water systems.</w:t>
      </w:r>
    </w:p>
    <w:p w14:paraId="19C21952"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Provision of refresher or additional training.</w:t>
      </w:r>
    </w:p>
    <w:p w14:paraId="46522DD7"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Rewriting of method statements.</w:t>
      </w:r>
    </w:p>
    <w:p w14:paraId="59B55CC8" w14:textId="77777777" w:rsidR="004E1183" w:rsidRPr="00C6543B" w:rsidRDefault="004E1183" w:rsidP="00397752">
      <w:pPr>
        <w:pStyle w:val="StyleArialLinespacing10lines"/>
        <w:numPr>
          <w:ilvl w:val="0"/>
          <w:numId w:val="10"/>
        </w:numPr>
        <w:spacing w:line="240" w:lineRule="auto"/>
        <w:jc w:val="both"/>
        <w:rPr>
          <w:rFonts w:cs="Arial"/>
          <w:sz w:val="22"/>
        </w:rPr>
      </w:pPr>
      <w:r w:rsidRPr="00C6543B">
        <w:rPr>
          <w:rFonts w:cs="Arial"/>
          <w:sz w:val="22"/>
        </w:rPr>
        <w:t>Modification of the written scheme.</w:t>
      </w:r>
    </w:p>
    <w:p w14:paraId="1DB55008" w14:textId="77777777" w:rsidR="004E1183" w:rsidRDefault="004E1183" w:rsidP="004E1183">
      <w:pPr>
        <w:tabs>
          <w:tab w:val="left" w:pos="720"/>
        </w:tabs>
        <w:jc w:val="both"/>
        <w:rPr>
          <w:rFonts w:ascii="Arial" w:hAnsi="Arial" w:cs="Arial"/>
        </w:rPr>
      </w:pPr>
    </w:p>
    <w:p w14:paraId="31517581" w14:textId="77777777" w:rsidR="009A1616" w:rsidRDefault="009A1616">
      <w:pPr>
        <w:rPr>
          <w:rFonts w:ascii="Arial" w:hAnsi="Arial" w:cs="Arial"/>
        </w:rPr>
      </w:pPr>
      <w:r>
        <w:rPr>
          <w:rFonts w:ascii="Arial" w:hAnsi="Arial" w:cs="Arial"/>
        </w:rPr>
        <w:br w:type="page"/>
      </w:r>
    </w:p>
    <w:p w14:paraId="23F99767" w14:textId="77777777" w:rsidR="0039365D" w:rsidRDefault="0039365D" w:rsidP="00A41611">
      <w:pPr>
        <w:rPr>
          <w:rFonts w:ascii="Arial" w:hAnsi="Arial" w:cs="Arial"/>
          <w:b/>
          <w:sz w:val="36"/>
        </w:rPr>
      </w:pPr>
    </w:p>
    <w:p w14:paraId="2C3F295F" w14:textId="01FB625F" w:rsidR="009E0CE9" w:rsidRPr="009E0CE9" w:rsidRDefault="009E0CE9" w:rsidP="00A41611">
      <w:pPr>
        <w:rPr>
          <w:rFonts w:ascii="Arial" w:hAnsi="Arial" w:cs="Arial"/>
          <w:b/>
          <w:sz w:val="36"/>
        </w:rPr>
      </w:pPr>
      <w:r w:rsidRPr="009E0CE9">
        <w:rPr>
          <w:rFonts w:ascii="Arial" w:hAnsi="Arial" w:cs="Arial"/>
          <w:b/>
          <w:sz w:val="36"/>
        </w:rPr>
        <w:t xml:space="preserve">Section 3 </w:t>
      </w:r>
    </w:p>
    <w:p w14:paraId="4C8EDEFC" w14:textId="5F104A0B" w:rsidR="00A41611" w:rsidRPr="00754DFC" w:rsidRDefault="00B37212" w:rsidP="00A41611">
      <w:pPr>
        <w:rPr>
          <w:rFonts w:ascii="Arial" w:hAnsi="Arial" w:cs="Arial"/>
          <w:b/>
          <w:sz w:val="32"/>
          <w:u w:val="single"/>
        </w:rPr>
      </w:pPr>
      <w:r w:rsidRPr="00754DFC">
        <w:rPr>
          <w:rFonts w:ascii="Arial" w:hAnsi="Arial" w:cs="Arial"/>
          <w:b/>
          <w:sz w:val="32"/>
        </w:rPr>
        <w:t xml:space="preserve">Appendix </w:t>
      </w:r>
      <w:r w:rsidR="00713324" w:rsidRPr="00754DFC">
        <w:rPr>
          <w:rFonts w:ascii="Arial" w:hAnsi="Arial" w:cs="Arial"/>
          <w:b/>
          <w:sz w:val="32"/>
        </w:rPr>
        <w:t>1</w:t>
      </w:r>
      <w:r w:rsidR="009E0CE9" w:rsidRPr="00754DFC">
        <w:rPr>
          <w:rFonts w:ascii="Arial" w:hAnsi="Arial" w:cs="Arial"/>
          <w:b/>
          <w:sz w:val="32"/>
        </w:rPr>
        <w:tab/>
      </w:r>
      <w:r w:rsidR="009E0CE9" w:rsidRPr="00754DFC">
        <w:rPr>
          <w:rFonts w:ascii="Arial" w:hAnsi="Arial" w:cs="Arial"/>
          <w:b/>
          <w:sz w:val="32"/>
        </w:rPr>
        <w:tab/>
      </w:r>
      <w:r w:rsidR="00A41611" w:rsidRPr="00754DFC">
        <w:rPr>
          <w:rFonts w:ascii="Arial" w:hAnsi="Arial" w:cs="Arial"/>
          <w:b/>
          <w:sz w:val="32"/>
        </w:rPr>
        <w:t>Glossary</w:t>
      </w:r>
      <w:r w:rsidR="00052605" w:rsidRPr="00754DFC">
        <w:rPr>
          <w:rFonts w:ascii="Arial" w:hAnsi="Arial" w:cs="Arial"/>
          <w:b/>
          <w:sz w:val="32"/>
        </w:rPr>
        <w:t xml:space="preserve"> of Key Terms</w:t>
      </w:r>
    </w:p>
    <w:p w14:paraId="200D4496" w14:textId="77777777" w:rsidR="00A41611" w:rsidRDefault="00A41611" w:rsidP="00A41611">
      <w:pPr>
        <w:rPr>
          <w:rFonts w:ascii="Arial" w:hAnsi="Arial" w:cs="Arial"/>
        </w:rPr>
      </w:pPr>
    </w:p>
    <w:p w14:paraId="73716C06" w14:textId="77777777" w:rsidR="006D6F5A" w:rsidRPr="00380BC1" w:rsidRDefault="006D6F5A" w:rsidP="007D42F6">
      <w:pPr>
        <w:ind w:left="2835" w:hanging="2835"/>
        <w:jc w:val="both"/>
        <w:rPr>
          <w:rFonts w:ascii="Arial" w:hAnsi="Arial" w:cs="Arial"/>
          <w:b/>
        </w:rPr>
      </w:pPr>
      <w:r w:rsidRPr="00380BC1">
        <w:rPr>
          <w:rFonts w:ascii="Arial" w:hAnsi="Arial" w:cs="Arial"/>
          <w:b/>
        </w:rPr>
        <w:t>Calorifier</w:t>
      </w:r>
      <w:r w:rsidRPr="00380BC1">
        <w:rPr>
          <w:rFonts w:ascii="Arial" w:hAnsi="Arial" w:cs="Arial"/>
        </w:rPr>
        <w:tab/>
      </w:r>
      <w:proofErr w:type="gramStart"/>
      <w:r w:rsidRPr="00380BC1">
        <w:rPr>
          <w:rFonts w:ascii="Arial" w:hAnsi="Arial" w:cs="Arial"/>
        </w:rPr>
        <w:t>An</w:t>
      </w:r>
      <w:proofErr w:type="gramEnd"/>
      <w:r w:rsidRPr="00380BC1">
        <w:rPr>
          <w:rFonts w:ascii="Arial" w:hAnsi="Arial" w:cs="Arial"/>
        </w:rPr>
        <w:t xml:space="preserve"> apparatus used for the transfer of heat to water in a vessel by indirect means, the source of heat being contained within a pipe or coil immersed in the water.</w:t>
      </w:r>
    </w:p>
    <w:p w14:paraId="74AB549F" w14:textId="77777777" w:rsidR="006D6F5A" w:rsidRPr="00380BC1" w:rsidRDefault="006D6F5A" w:rsidP="007D42F6">
      <w:pPr>
        <w:ind w:left="2835" w:hanging="2835"/>
        <w:jc w:val="both"/>
        <w:rPr>
          <w:rFonts w:ascii="Arial" w:hAnsi="Arial" w:cs="Arial"/>
          <w:b/>
        </w:rPr>
      </w:pPr>
      <w:r w:rsidRPr="00380BC1">
        <w:rPr>
          <w:rFonts w:ascii="Arial" w:hAnsi="Arial" w:cs="Arial"/>
          <w:b/>
        </w:rPr>
        <w:t>Cold water service (CWS)</w:t>
      </w:r>
      <w:r w:rsidRPr="00380BC1">
        <w:rPr>
          <w:rFonts w:ascii="Arial" w:hAnsi="Arial" w:cs="Arial"/>
        </w:rPr>
        <w:tab/>
        <w:t>Installation of plant, pipes and fitting in which cold water is stored, distributed and subsequently discharged.</w:t>
      </w:r>
    </w:p>
    <w:p w14:paraId="38CFE3E3" w14:textId="77777777" w:rsidR="006D6F5A" w:rsidRPr="00380BC1" w:rsidRDefault="006D6F5A" w:rsidP="007D42F6">
      <w:pPr>
        <w:ind w:left="2835" w:hanging="2835"/>
        <w:jc w:val="both"/>
        <w:rPr>
          <w:rFonts w:ascii="Arial" w:hAnsi="Arial" w:cs="Arial"/>
        </w:rPr>
      </w:pPr>
      <w:r w:rsidRPr="00380BC1">
        <w:rPr>
          <w:rFonts w:ascii="Arial" w:hAnsi="Arial" w:cs="Arial"/>
          <w:b/>
        </w:rPr>
        <w:t>Dead end/blind end</w:t>
      </w:r>
      <w:r w:rsidRPr="00380BC1">
        <w:rPr>
          <w:rFonts w:ascii="Arial" w:hAnsi="Arial" w:cs="Arial"/>
        </w:rPr>
        <w:tab/>
        <w:t>A length of pipe closed at one end through which no water passes.</w:t>
      </w:r>
    </w:p>
    <w:p w14:paraId="1A665934" w14:textId="77777777" w:rsidR="006D6F5A" w:rsidRPr="00380BC1" w:rsidRDefault="006D6F5A" w:rsidP="007D42F6">
      <w:pPr>
        <w:ind w:left="2835" w:hanging="2835"/>
        <w:jc w:val="both"/>
        <w:rPr>
          <w:rFonts w:ascii="Arial" w:hAnsi="Arial" w:cs="Arial"/>
        </w:rPr>
      </w:pPr>
      <w:proofErr w:type="spellStart"/>
      <w:r w:rsidRPr="00380BC1">
        <w:rPr>
          <w:rFonts w:ascii="Arial" w:hAnsi="Arial" w:cs="Arial"/>
          <w:b/>
        </w:rPr>
        <w:t>Deadleg</w:t>
      </w:r>
      <w:proofErr w:type="spellEnd"/>
      <w:r w:rsidRPr="00380BC1">
        <w:rPr>
          <w:rFonts w:ascii="Arial" w:hAnsi="Arial" w:cs="Arial"/>
        </w:rPr>
        <w:tab/>
        <w:t>Pipes leading to a fitting through which water only passes when there is draw-off from the fitting.</w:t>
      </w:r>
    </w:p>
    <w:p w14:paraId="539E1490" w14:textId="77777777" w:rsidR="006D6F5A" w:rsidRPr="00380BC1" w:rsidRDefault="006D6F5A" w:rsidP="007D42F6">
      <w:pPr>
        <w:ind w:left="2835" w:hanging="2835"/>
        <w:jc w:val="both"/>
        <w:rPr>
          <w:rFonts w:ascii="Arial" w:hAnsi="Arial" w:cs="Arial"/>
        </w:rPr>
      </w:pPr>
      <w:r w:rsidRPr="00380BC1">
        <w:rPr>
          <w:rFonts w:ascii="Arial" w:hAnsi="Arial" w:cs="Arial"/>
          <w:b/>
        </w:rPr>
        <w:t>Domestic water services</w:t>
      </w:r>
      <w:r w:rsidRPr="00380BC1">
        <w:rPr>
          <w:rFonts w:ascii="Arial" w:hAnsi="Arial" w:cs="Arial"/>
        </w:rPr>
        <w:tab/>
        <w:t>Hot and cold water intended for personal hygiene, culinary, drinking water or other domestic purposes</w:t>
      </w:r>
    </w:p>
    <w:p w14:paraId="318143BA" w14:textId="77777777" w:rsidR="006D6F5A" w:rsidRPr="00380BC1" w:rsidRDefault="006D6F5A" w:rsidP="007D42F6">
      <w:pPr>
        <w:ind w:left="2835" w:hanging="2835"/>
        <w:jc w:val="both"/>
        <w:rPr>
          <w:rFonts w:ascii="Arial" w:hAnsi="Arial" w:cs="Arial"/>
        </w:rPr>
      </w:pPr>
      <w:r w:rsidRPr="00380BC1">
        <w:rPr>
          <w:rFonts w:ascii="Arial" w:hAnsi="Arial" w:cs="Arial"/>
          <w:b/>
        </w:rPr>
        <w:t>Hot water service (HWS)</w:t>
      </w:r>
      <w:r w:rsidRPr="00380BC1">
        <w:rPr>
          <w:rFonts w:ascii="Arial" w:hAnsi="Arial" w:cs="Arial"/>
        </w:rPr>
        <w:tab/>
        <w:t>Installation of plant, pipes and fittings in which water is heated, distributed and subsequently discharged (not including cold water feed tank or cistern).</w:t>
      </w:r>
    </w:p>
    <w:p w14:paraId="4710001D" w14:textId="77777777" w:rsidR="006D6F5A" w:rsidRPr="00380BC1" w:rsidRDefault="006D6F5A" w:rsidP="007D42F6">
      <w:pPr>
        <w:ind w:left="2835" w:hanging="2835"/>
        <w:jc w:val="both"/>
        <w:rPr>
          <w:rFonts w:ascii="Arial" w:hAnsi="Arial" w:cs="Arial"/>
        </w:rPr>
      </w:pPr>
      <w:r w:rsidRPr="00380BC1">
        <w:rPr>
          <w:rFonts w:ascii="Arial" w:hAnsi="Arial" w:cs="Arial"/>
          <w:b/>
        </w:rPr>
        <w:t>Legionnaires’ disease</w:t>
      </w:r>
      <w:r w:rsidRPr="00380BC1">
        <w:rPr>
          <w:rFonts w:ascii="Arial" w:hAnsi="Arial" w:cs="Arial"/>
        </w:rPr>
        <w:tab/>
        <w:t xml:space="preserve">A form of pneumonia caused by </w:t>
      </w:r>
      <w:r w:rsidRPr="00380BC1">
        <w:rPr>
          <w:rFonts w:ascii="Arial" w:hAnsi="Arial" w:cs="Arial"/>
          <w:b/>
        </w:rPr>
        <w:t>legionella</w:t>
      </w:r>
      <w:r w:rsidRPr="00380BC1">
        <w:rPr>
          <w:rFonts w:ascii="Arial" w:hAnsi="Arial" w:cs="Arial"/>
        </w:rPr>
        <w:t xml:space="preserve"> bacteria</w:t>
      </w:r>
    </w:p>
    <w:p w14:paraId="4BE129F2" w14:textId="77777777" w:rsidR="006D6F5A" w:rsidRPr="00380BC1" w:rsidRDefault="006D6F5A" w:rsidP="007D42F6">
      <w:pPr>
        <w:ind w:left="2835" w:hanging="2835"/>
        <w:jc w:val="both"/>
        <w:rPr>
          <w:rFonts w:ascii="Arial" w:hAnsi="Arial" w:cs="Arial"/>
        </w:rPr>
      </w:pPr>
      <w:r w:rsidRPr="00380BC1">
        <w:rPr>
          <w:rFonts w:ascii="Arial" w:hAnsi="Arial" w:cs="Arial"/>
          <w:b/>
        </w:rPr>
        <w:t>Legionellae</w:t>
      </w:r>
      <w:r w:rsidRPr="00380BC1">
        <w:rPr>
          <w:rFonts w:ascii="Arial" w:hAnsi="Arial" w:cs="Arial"/>
        </w:rPr>
        <w:tab/>
        <w:t xml:space="preserve">The genus </w:t>
      </w:r>
      <w:r w:rsidRPr="00380BC1">
        <w:rPr>
          <w:rFonts w:ascii="Arial" w:hAnsi="Arial" w:cs="Arial"/>
          <w:b/>
        </w:rPr>
        <w:t>legionella</w:t>
      </w:r>
      <w:r w:rsidRPr="00380BC1">
        <w:rPr>
          <w:rFonts w:ascii="Arial" w:hAnsi="Arial" w:cs="Arial"/>
        </w:rPr>
        <w:t xml:space="preserve"> belongs to the family </w:t>
      </w:r>
      <w:proofErr w:type="spellStart"/>
      <w:r w:rsidRPr="00380BC1">
        <w:rPr>
          <w:rFonts w:ascii="Arial" w:hAnsi="Arial" w:cs="Arial"/>
        </w:rPr>
        <w:t>legionellaceae</w:t>
      </w:r>
      <w:proofErr w:type="spellEnd"/>
      <w:r w:rsidRPr="00380BC1">
        <w:rPr>
          <w:rFonts w:ascii="Arial" w:hAnsi="Arial" w:cs="Arial"/>
        </w:rPr>
        <w:t xml:space="preserve"> which has over 40 species.  These are ubiquitous in the environment and found in a wide spectrum of natural and artificial collections of water.</w:t>
      </w:r>
    </w:p>
    <w:p w14:paraId="1812FD23" w14:textId="77777777" w:rsidR="006D6F5A" w:rsidRPr="00380BC1" w:rsidRDefault="006D6F5A" w:rsidP="007D42F6">
      <w:pPr>
        <w:ind w:left="2835" w:hanging="2835"/>
        <w:jc w:val="both"/>
        <w:rPr>
          <w:rFonts w:ascii="Arial" w:hAnsi="Arial" w:cs="Arial"/>
        </w:rPr>
      </w:pPr>
      <w:r w:rsidRPr="00380BC1">
        <w:rPr>
          <w:rFonts w:ascii="Arial" w:hAnsi="Arial" w:cs="Arial"/>
          <w:b/>
        </w:rPr>
        <w:t>Legionella</w:t>
      </w:r>
      <w:r w:rsidRPr="00380BC1">
        <w:rPr>
          <w:rFonts w:ascii="Arial" w:hAnsi="Arial" w:cs="Arial"/>
        </w:rPr>
        <w:tab/>
        <w:t xml:space="preserve">Type of aerobic </w:t>
      </w:r>
      <w:r w:rsidRPr="00380BC1">
        <w:rPr>
          <w:rFonts w:ascii="Arial" w:hAnsi="Arial" w:cs="Arial"/>
          <w:b/>
        </w:rPr>
        <w:t>bacterium</w:t>
      </w:r>
      <w:r w:rsidRPr="00380BC1">
        <w:rPr>
          <w:rFonts w:ascii="Arial" w:hAnsi="Arial" w:cs="Arial"/>
        </w:rPr>
        <w:t xml:space="preserve"> which is found predominantly in warm water environments.  (singular of </w:t>
      </w:r>
      <w:r w:rsidRPr="00380BC1">
        <w:rPr>
          <w:rFonts w:ascii="Arial" w:hAnsi="Arial" w:cs="Arial"/>
          <w:b/>
        </w:rPr>
        <w:t>legionellae</w:t>
      </w:r>
      <w:r w:rsidRPr="00380BC1">
        <w:rPr>
          <w:rFonts w:ascii="Arial" w:hAnsi="Arial" w:cs="Arial"/>
        </w:rPr>
        <w:t>).</w:t>
      </w:r>
    </w:p>
    <w:p w14:paraId="2B85E17C" w14:textId="77777777" w:rsidR="006D6F5A" w:rsidRPr="00380BC1" w:rsidRDefault="006D6F5A" w:rsidP="007D42F6">
      <w:pPr>
        <w:ind w:left="2835" w:hanging="2835"/>
        <w:jc w:val="both"/>
        <w:rPr>
          <w:rFonts w:ascii="Arial" w:hAnsi="Arial" w:cs="Arial"/>
          <w:b/>
        </w:rPr>
      </w:pPr>
      <w:r w:rsidRPr="00380BC1">
        <w:rPr>
          <w:rFonts w:ascii="Arial" w:hAnsi="Arial" w:cs="Arial"/>
          <w:b/>
        </w:rPr>
        <w:t>L. pneumophila</w:t>
      </w:r>
      <w:r w:rsidRPr="00380BC1">
        <w:rPr>
          <w:rFonts w:ascii="Arial" w:hAnsi="Arial" w:cs="Arial"/>
        </w:rPr>
        <w:tab/>
        <w:t xml:space="preserve">One of the causative organisms of </w:t>
      </w:r>
      <w:r w:rsidRPr="00380BC1">
        <w:rPr>
          <w:rFonts w:ascii="Arial" w:hAnsi="Arial" w:cs="Arial"/>
          <w:b/>
        </w:rPr>
        <w:t>legionnaires’ disease</w:t>
      </w:r>
    </w:p>
    <w:p w14:paraId="4A282D9C" w14:textId="77777777" w:rsidR="006D6F5A" w:rsidRPr="00380BC1" w:rsidRDefault="006D6F5A" w:rsidP="007D42F6">
      <w:pPr>
        <w:ind w:left="2835" w:hanging="2835"/>
        <w:jc w:val="both"/>
        <w:rPr>
          <w:rFonts w:ascii="Arial" w:hAnsi="Arial" w:cs="Arial"/>
          <w:b/>
        </w:rPr>
      </w:pPr>
      <w:r w:rsidRPr="00380BC1">
        <w:rPr>
          <w:rFonts w:ascii="Arial" w:hAnsi="Arial" w:cs="Arial"/>
          <w:b/>
        </w:rPr>
        <w:t>Legionellosis</w:t>
      </w:r>
      <w:r w:rsidRPr="00380BC1">
        <w:rPr>
          <w:rFonts w:ascii="Arial" w:hAnsi="Arial" w:cs="Arial"/>
        </w:rPr>
        <w:tab/>
        <w:t xml:space="preserve">Any illness caused by exposure to </w:t>
      </w:r>
      <w:r w:rsidRPr="00380BC1">
        <w:rPr>
          <w:rFonts w:ascii="Arial" w:hAnsi="Arial" w:cs="Arial"/>
          <w:b/>
        </w:rPr>
        <w:t>legionella</w:t>
      </w:r>
    </w:p>
    <w:p w14:paraId="3C83282D" w14:textId="0346CC40" w:rsidR="006D6F5A" w:rsidRPr="00380BC1" w:rsidRDefault="006D6F5A" w:rsidP="007D42F6">
      <w:pPr>
        <w:ind w:left="2835" w:hanging="2835"/>
        <w:jc w:val="both"/>
        <w:rPr>
          <w:rFonts w:ascii="Arial" w:hAnsi="Arial" w:cs="Arial"/>
        </w:rPr>
      </w:pPr>
      <w:r w:rsidRPr="00380BC1">
        <w:rPr>
          <w:rFonts w:ascii="Arial" w:hAnsi="Arial" w:cs="Arial"/>
          <w:b/>
        </w:rPr>
        <w:t>Sentinel taps</w:t>
      </w:r>
      <w:r w:rsidRPr="00380BC1">
        <w:rPr>
          <w:rFonts w:ascii="Arial" w:hAnsi="Arial" w:cs="Arial"/>
        </w:rPr>
        <w:tab/>
      </w:r>
      <w:proofErr w:type="gramStart"/>
      <w:r w:rsidRPr="00380BC1">
        <w:rPr>
          <w:rFonts w:ascii="Arial" w:hAnsi="Arial" w:cs="Arial"/>
        </w:rPr>
        <w:t>For</w:t>
      </w:r>
      <w:proofErr w:type="gramEnd"/>
      <w:r w:rsidRPr="00380BC1">
        <w:rPr>
          <w:rFonts w:ascii="Arial" w:hAnsi="Arial" w:cs="Arial"/>
        </w:rPr>
        <w:t xml:space="preserve"> hot water services – the first and last taps on a recirculating system.  For cold water systems (or non-recirculating hot water systems), the nearest and furthest taps from the storage tank.  The choice of sentinel taps may also include other taps which are considered to represent a particular risk.</w:t>
      </w:r>
    </w:p>
    <w:p w14:paraId="67D915A7" w14:textId="5A49C633" w:rsidR="006D6F5A" w:rsidRPr="00380BC1" w:rsidRDefault="00ED3AD1" w:rsidP="007D42F6">
      <w:pPr>
        <w:ind w:left="2835" w:hanging="2835"/>
        <w:jc w:val="both"/>
        <w:rPr>
          <w:rFonts w:ascii="Arial" w:hAnsi="Arial" w:cs="Arial"/>
        </w:rPr>
      </w:pPr>
      <w:r>
        <w:rPr>
          <w:rFonts w:ascii="Arial" w:hAnsi="Arial" w:cs="Arial"/>
          <w:b/>
        </w:rPr>
        <w:t>TMV</w:t>
      </w:r>
      <w:r>
        <w:rPr>
          <w:rFonts w:ascii="Arial" w:hAnsi="Arial" w:cs="Arial"/>
          <w:b/>
        </w:rPr>
        <w:tab/>
      </w:r>
      <w:r w:rsidR="006D6F5A" w:rsidRPr="00ED3AD1">
        <w:rPr>
          <w:rFonts w:ascii="Arial" w:hAnsi="Arial" w:cs="Arial"/>
        </w:rPr>
        <w:t>Thermostatic mixing valve</w:t>
      </w:r>
      <w:r>
        <w:rPr>
          <w:rFonts w:ascii="Arial" w:hAnsi="Arial" w:cs="Arial"/>
        </w:rPr>
        <w:t xml:space="preserve"> - </w:t>
      </w:r>
      <w:r w:rsidR="006D6F5A" w:rsidRPr="00380BC1">
        <w:rPr>
          <w:rFonts w:ascii="Arial" w:hAnsi="Arial" w:cs="Arial"/>
        </w:rPr>
        <w:t>Mixing valve in which the temperature at the outlet is pre-selected and controlled automatically by the valve</w:t>
      </w:r>
    </w:p>
    <w:p w14:paraId="757BB3A2" w14:textId="77777777" w:rsidR="006D6F5A" w:rsidRDefault="006D6F5A" w:rsidP="007D42F6">
      <w:pPr>
        <w:ind w:left="2835" w:hanging="2835"/>
        <w:rPr>
          <w:rFonts w:ascii="Arial" w:hAnsi="Arial" w:cs="Arial"/>
          <w:b/>
        </w:rPr>
      </w:pPr>
      <w:r>
        <w:rPr>
          <w:rFonts w:ascii="Arial" w:hAnsi="Arial" w:cs="Arial"/>
          <w:b/>
        </w:rPr>
        <w:br w:type="page"/>
      </w:r>
    </w:p>
    <w:p w14:paraId="4FA0CEF3" w14:textId="77777777" w:rsidR="0039365D" w:rsidRDefault="0039365D" w:rsidP="00A41611">
      <w:pPr>
        <w:rPr>
          <w:rFonts w:ascii="Arial" w:hAnsi="Arial" w:cs="Arial"/>
          <w:b/>
          <w:sz w:val="32"/>
        </w:rPr>
      </w:pPr>
    </w:p>
    <w:p w14:paraId="5EF0DBE0" w14:textId="39320970" w:rsidR="00B37212" w:rsidRDefault="00B37212" w:rsidP="00A41611">
      <w:pPr>
        <w:rPr>
          <w:rFonts w:ascii="Arial" w:hAnsi="Arial" w:cs="Arial"/>
          <w:b/>
          <w:sz w:val="32"/>
        </w:rPr>
      </w:pPr>
      <w:r>
        <w:rPr>
          <w:rFonts w:ascii="Arial" w:hAnsi="Arial" w:cs="Arial"/>
          <w:b/>
          <w:sz w:val="32"/>
        </w:rPr>
        <w:t xml:space="preserve">Appendix </w:t>
      </w:r>
      <w:r w:rsidR="00713324">
        <w:rPr>
          <w:rFonts w:ascii="Arial" w:hAnsi="Arial" w:cs="Arial"/>
          <w:b/>
          <w:sz w:val="32"/>
        </w:rPr>
        <w:t>2</w:t>
      </w:r>
      <w:r w:rsidR="009E0CE9">
        <w:rPr>
          <w:rFonts w:ascii="Arial" w:hAnsi="Arial" w:cs="Arial"/>
          <w:b/>
          <w:sz w:val="32"/>
        </w:rPr>
        <w:tab/>
      </w:r>
      <w:r w:rsidR="009E0CE9" w:rsidRPr="009E0CE9">
        <w:rPr>
          <w:rFonts w:ascii="Arial" w:hAnsi="Arial" w:cs="Arial"/>
          <w:b/>
          <w:sz w:val="32"/>
        </w:rPr>
        <w:t>Checklist for hot and cold</w:t>
      </w:r>
      <w:r w:rsidR="00F36E4E">
        <w:rPr>
          <w:rFonts w:ascii="Arial" w:hAnsi="Arial" w:cs="Arial"/>
          <w:b/>
          <w:sz w:val="32"/>
        </w:rPr>
        <w:t xml:space="preserve"> </w:t>
      </w:r>
      <w:r w:rsidR="009E0CE9" w:rsidRPr="009E0CE9">
        <w:rPr>
          <w:rFonts w:ascii="Arial" w:hAnsi="Arial" w:cs="Arial"/>
          <w:b/>
          <w:sz w:val="32"/>
        </w:rPr>
        <w:t>water systems</w:t>
      </w:r>
    </w:p>
    <w:p w14:paraId="25A75553" w14:textId="50CE6D5F" w:rsidR="00A41611" w:rsidRPr="006D6F5A" w:rsidRDefault="00A41611" w:rsidP="00A41611">
      <w:pPr>
        <w:rPr>
          <w:rFonts w:ascii="Arial" w:hAnsi="Arial" w:cs="Arial"/>
          <w:b/>
          <w:sz w:val="32"/>
        </w:rPr>
      </w:pPr>
      <w:r w:rsidRPr="00642DF6">
        <w:rPr>
          <w:rFonts w:ascii="Arial" w:hAnsi="Arial" w:cs="Arial"/>
          <w:sz w:val="24"/>
        </w:rPr>
        <w:t>Extract from HSG 274 Part 2</w:t>
      </w:r>
      <w:r w:rsidRPr="006D6F5A">
        <w:rPr>
          <w:rFonts w:ascii="Arial" w:hAnsi="Arial" w:cs="Arial"/>
          <w:b/>
          <w:sz w:val="32"/>
        </w:rPr>
        <w:t xml:space="preserve">: </w:t>
      </w:r>
      <w:r w:rsidRPr="009E0CE9">
        <w:rPr>
          <w:rFonts w:ascii="Arial" w:hAnsi="Arial" w:cs="Arial"/>
          <w:sz w:val="24"/>
        </w:rPr>
        <w:t>The control of legionella bacteria in hot and cold</w:t>
      </w:r>
      <w:r w:rsidR="00F36E4E">
        <w:rPr>
          <w:rFonts w:ascii="Arial" w:hAnsi="Arial" w:cs="Arial"/>
          <w:sz w:val="24"/>
        </w:rPr>
        <w:t xml:space="preserve"> </w:t>
      </w:r>
      <w:r w:rsidRPr="009E0CE9">
        <w:rPr>
          <w:rFonts w:ascii="Arial" w:hAnsi="Arial" w:cs="Arial"/>
          <w:sz w:val="24"/>
        </w:rPr>
        <w:t>water systems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4482"/>
        <w:gridCol w:w="2977"/>
      </w:tblGrid>
      <w:tr w:rsidR="00863974" w:rsidRPr="00380BC1" w14:paraId="20D4D9E4" w14:textId="77777777" w:rsidTr="00716F5E">
        <w:trPr>
          <w:trHeight w:val="483"/>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35F14B43" w14:textId="77777777" w:rsidR="00863974" w:rsidRPr="00380BC1" w:rsidRDefault="00863974" w:rsidP="00664399">
            <w:pPr>
              <w:autoSpaceDE w:val="0"/>
              <w:autoSpaceDN w:val="0"/>
              <w:adjustRightInd w:val="0"/>
              <w:spacing w:before="120" w:after="120" w:line="201" w:lineRule="atLeast"/>
              <w:jc w:val="center"/>
              <w:rPr>
                <w:rFonts w:ascii="Arial" w:eastAsia="Calibri" w:hAnsi="Arial" w:cs="Arial"/>
                <w:b/>
                <w:color w:val="000000"/>
              </w:rPr>
            </w:pPr>
            <w:r w:rsidRPr="00380BC1">
              <w:rPr>
                <w:rFonts w:ascii="Arial" w:eastAsia="Calibri" w:hAnsi="Arial" w:cs="Arial"/>
                <w:bCs/>
                <w:color w:val="000000"/>
                <w:szCs w:val="18"/>
              </w:rPr>
              <w:t>Service</w:t>
            </w:r>
          </w:p>
        </w:tc>
        <w:tc>
          <w:tcPr>
            <w:tcW w:w="4482" w:type="dxa"/>
            <w:tcBorders>
              <w:top w:val="single" w:sz="4" w:space="0" w:color="auto"/>
              <w:left w:val="single" w:sz="4" w:space="0" w:color="auto"/>
              <w:bottom w:val="single" w:sz="4" w:space="0" w:color="auto"/>
              <w:right w:val="single" w:sz="4" w:space="0" w:color="auto"/>
            </w:tcBorders>
            <w:shd w:val="clear" w:color="auto" w:fill="8DB3E2"/>
            <w:hideMark/>
          </w:tcPr>
          <w:p w14:paraId="04E1158C" w14:textId="77777777" w:rsidR="00863974" w:rsidRPr="00380BC1" w:rsidRDefault="00863974" w:rsidP="00664399">
            <w:pPr>
              <w:autoSpaceDE w:val="0"/>
              <w:autoSpaceDN w:val="0"/>
              <w:adjustRightInd w:val="0"/>
              <w:spacing w:before="120" w:after="120" w:line="201" w:lineRule="atLeast"/>
              <w:jc w:val="center"/>
              <w:rPr>
                <w:rFonts w:ascii="Arial" w:eastAsia="Calibri" w:hAnsi="Arial" w:cs="Arial"/>
                <w:b/>
                <w:color w:val="000000"/>
              </w:rPr>
            </w:pPr>
            <w:r w:rsidRPr="00380BC1">
              <w:rPr>
                <w:rFonts w:ascii="Arial" w:eastAsia="Calibri" w:hAnsi="Arial" w:cs="Arial"/>
                <w:bCs/>
                <w:color w:val="000000"/>
                <w:szCs w:val="18"/>
              </w:rPr>
              <w:t>Action to take</w:t>
            </w:r>
          </w:p>
        </w:tc>
        <w:tc>
          <w:tcPr>
            <w:tcW w:w="2977" w:type="dxa"/>
            <w:tcBorders>
              <w:top w:val="single" w:sz="4" w:space="0" w:color="auto"/>
              <w:left w:val="single" w:sz="4" w:space="0" w:color="auto"/>
              <w:bottom w:val="single" w:sz="4" w:space="0" w:color="auto"/>
              <w:right w:val="single" w:sz="4" w:space="0" w:color="auto"/>
            </w:tcBorders>
            <w:shd w:val="clear" w:color="auto" w:fill="8DB3E2"/>
            <w:hideMark/>
          </w:tcPr>
          <w:p w14:paraId="4A0444EB" w14:textId="77777777" w:rsidR="00863974" w:rsidRPr="00380BC1" w:rsidRDefault="00863974" w:rsidP="00664399">
            <w:pPr>
              <w:autoSpaceDE w:val="0"/>
              <w:autoSpaceDN w:val="0"/>
              <w:adjustRightInd w:val="0"/>
              <w:spacing w:before="120" w:after="120" w:line="201" w:lineRule="atLeast"/>
              <w:jc w:val="center"/>
              <w:rPr>
                <w:rFonts w:ascii="Arial" w:eastAsia="Calibri" w:hAnsi="Arial" w:cs="Arial"/>
                <w:b/>
                <w:color w:val="000000"/>
              </w:rPr>
            </w:pPr>
            <w:r w:rsidRPr="00380BC1">
              <w:rPr>
                <w:rFonts w:ascii="Arial" w:eastAsia="Calibri" w:hAnsi="Arial" w:cs="Arial"/>
                <w:bCs/>
                <w:color w:val="000000"/>
                <w:szCs w:val="18"/>
              </w:rPr>
              <w:t>Frequency</w:t>
            </w:r>
          </w:p>
        </w:tc>
      </w:tr>
      <w:tr w:rsidR="00863974" w:rsidRPr="00380BC1" w14:paraId="70435526" w14:textId="77777777" w:rsidTr="00716F5E">
        <w:trPr>
          <w:trHeight w:val="1639"/>
        </w:trPr>
        <w:tc>
          <w:tcPr>
            <w:tcW w:w="1750" w:type="dxa"/>
            <w:vMerge w:val="restart"/>
            <w:tcBorders>
              <w:top w:val="single" w:sz="4" w:space="0" w:color="auto"/>
              <w:left w:val="single" w:sz="4" w:space="0" w:color="auto"/>
              <w:bottom w:val="single" w:sz="4" w:space="0" w:color="auto"/>
              <w:right w:val="single" w:sz="4" w:space="0" w:color="auto"/>
            </w:tcBorders>
            <w:shd w:val="clear" w:color="auto" w:fill="8DB3E2"/>
          </w:tcPr>
          <w:p w14:paraId="20B7D699" w14:textId="77777777" w:rsidR="00863974" w:rsidRPr="00380BC1" w:rsidRDefault="00863974" w:rsidP="00664399">
            <w:pPr>
              <w:rPr>
                <w:rFonts w:ascii="Arial" w:hAnsi="Arial" w:cs="Arial"/>
              </w:rPr>
            </w:pPr>
          </w:p>
          <w:p w14:paraId="47B06C18" w14:textId="77777777" w:rsidR="00863974" w:rsidRPr="00380BC1" w:rsidRDefault="00863974" w:rsidP="00664399">
            <w:pPr>
              <w:autoSpaceDE w:val="0"/>
              <w:autoSpaceDN w:val="0"/>
              <w:adjustRightInd w:val="0"/>
              <w:spacing w:after="200" w:line="201" w:lineRule="atLeast"/>
              <w:rPr>
                <w:rFonts w:ascii="Arial" w:eastAsia="Calibri" w:hAnsi="Arial" w:cs="Arial"/>
              </w:rPr>
            </w:pPr>
            <w:r w:rsidRPr="00380BC1">
              <w:rPr>
                <w:rFonts w:ascii="Arial" w:eastAsia="Calibri" w:hAnsi="Arial" w:cs="Arial"/>
                <w:bCs/>
                <w:color w:val="000000"/>
              </w:rPr>
              <w:t xml:space="preserve">Calorifiers </w:t>
            </w:r>
          </w:p>
          <w:p w14:paraId="562FBD9E" w14:textId="77777777" w:rsidR="00863974" w:rsidRPr="00380BC1" w:rsidRDefault="00863974" w:rsidP="00664399">
            <w:pPr>
              <w:rPr>
                <w:rFonts w:ascii="Arial" w:hAnsi="Arial" w:cs="Arial"/>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08A3BA1" w14:textId="77777777" w:rsidR="00863974" w:rsidRPr="00F36E4E" w:rsidRDefault="00863974" w:rsidP="00664399">
            <w:pPr>
              <w:autoSpaceDE w:val="0"/>
              <w:autoSpaceDN w:val="0"/>
              <w:adjustRightInd w:val="0"/>
              <w:spacing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Inspect calorifier internally by removing the inspection hatch or using a </w:t>
            </w:r>
            <w:proofErr w:type="spellStart"/>
            <w:r w:rsidRPr="00F36E4E">
              <w:rPr>
                <w:rFonts w:ascii="Arial" w:eastAsia="Calibri" w:hAnsi="Arial" w:cs="Arial"/>
                <w:bCs/>
                <w:color w:val="000000"/>
                <w:sz w:val="20"/>
                <w:szCs w:val="20"/>
              </w:rPr>
              <w:t>boroscope</w:t>
            </w:r>
            <w:proofErr w:type="spellEnd"/>
            <w:r w:rsidRPr="00F36E4E">
              <w:rPr>
                <w:rFonts w:ascii="Arial" w:eastAsia="Calibri" w:hAnsi="Arial" w:cs="Arial"/>
                <w:bCs/>
                <w:color w:val="000000"/>
                <w:sz w:val="20"/>
                <w:szCs w:val="20"/>
              </w:rPr>
              <w:t xml:space="preserve"> and clean by draining the vessel. The frequency of inspection and cleaning should be subject to the findings and increased or decreased based on conditions recorded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21E522C" w14:textId="77777777" w:rsidR="00863974" w:rsidRPr="00F36E4E" w:rsidRDefault="00863974" w:rsidP="00664399">
            <w:pPr>
              <w:autoSpaceDE w:val="0"/>
              <w:autoSpaceDN w:val="0"/>
              <w:adjustRightInd w:val="0"/>
              <w:spacing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Annually, or as indicated by the rate of fouling </w:t>
            </w:r>
          </w:p>
        </w:tc>
      </w:tr>
      <w:tr w:rsidR="00863974" w:rsidRPr="00380BC1" w14:paraId="2768BE99"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62267F13" w14:textId="77777777" w:rsidR="00863974" w:rsidRPr="00380BC1" w:rsidRDefault="00863974" w:rsidP="00664399">
            <w:pPr>
              <w:rPr>
                <w:rFonts w:ascii="Arial" w:hAnsi="Arial" w:cs="Arial"/>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9E5E7DF"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Where there is no inspection hatch, purge any debris in the base of the calorifier to a suitable drain Collect the initial flush from the base of hot water heaters to inspect clarity, quantity of debris, and temperature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3FD4C67"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Annually, but may be increased as indicated by the risk assessment or result of inspection findings </w:t>
            </w:r>
          </w:p>
        </w:tc>
      </w:tr>
      <w:tr w:rsidR="00863974" w:rsidRPr="00380BC1" w14:paraId="1E45CD0D"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7864A961" w14:textId="77777777" w:rsidR="00863974" w:rsidRPr="00380BC1" w:rsidRDefault="00863974" w:rsidP="00664399">
            <w:pPr>
              <w:rPr>
                <w:rFonts w:ascii="Arial" w:hAnsi="Arial" w:cs="Arial"/>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8C2D81D"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Check calorifier flow temperatures (thermostat settings should modulate as close to 60 °C as practicable without going below 60 °C) Check calorifier return temperatures (not below 50 °C, in healthcare premises not below 55 °C)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5E99D55"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Monthly </w:t>
            </w:r>
          </w:p>
        </w:tc>
      </w:tr>
      <w:tr w:rsidR="00863974" w:rsidRPr="00380BC1" w14:paraId="339FDF11" w14:textId="77777777" w:rsidTr="00716F5E">
        <w:trPr>
          <w:trHeight w:val="1706"/>
        </w:trPr>
        <w:tc>
          <w:tcPr>
            <w:tcW w:w="1750" w:type="dxa"/>
            <w:vMerge w:val="restart"/>
            <w:tcBorders>
              <w:top w:val="single" w:sz="4" w:space="0" w:color="auto"/>
              <w:left w:val="single" w:sz="4" w:space="0" w:color="auto"/>
              <w:bottom w:val="single" w:sz="4" w:space="0" w:color="auto"/>
              <w:right w:val="single" w:sz="4" w:space="0" w:color="auto"/>
            </w:tcBorders>
            <w:shd w:val="clear" w:color="auto" w:fill="8DB3E2"/>
          </w:tcPr>
          <w:p w14:paraId="76D83945" w14:textId="77777777" w:rsidR="00863974" w:rsidRPr="00380BC1" w:rsidRDefault="00863974" w:rsidP="00664399">
            <w:pPr>
              <w:rPr>
                <w:rFonts w:ascii="Arial" w:hAnsi="Arial" w:cs="Arial"/>
              </w:rPr>
            </w:pPr>
          </w:p>
          <w:p w14:paraId="601A0C31" w14:textId="77777777" w:rsidR="00863974" w:rsidRPr="00380BC1" w:rsidRDefault="00863974" w:rsidP="00664399">
            <w:pPr>
              <w:autoSpaceDE w:val="0"/>
              <w:autoSpaceDN w:val="0"/>
              <w:adjustRightInd w:val="0"/>
              <w:spacing w:after="200" w:line="201" w:lineRule="atLeast"/>
              <w:rPr>
                <w:rFonts w:ascii="Arial" w:eastAsia="Calibri" w:hAnsi="Arial" w:cs="Arial"/>
              </w:rPr>
            </w:pPr>
            <w:r w:rsidRPr="00380BC1">
              <w:rPr>
                <w:rFonts w:ascii="Arial" w:eastAsia="Calibri" w:hAnsi="Arial" w:cs="Arial"/>
                <w:bCs/>
                <w:color w:val="000000"/>
              </w:rPr>
              <w:t xml:space="preserve">Hot water services </w:t>
            </w:r>
          </w:p>
          <w:p w14:paraId="6252A504" w14:textId="77777777" w:rsidR="00863974" w:rsidRPr="00380BC1" w:rsidRDefault="00863974" w:rsidP="00664399">
            <w:pPr>
              <w:rPr>
                <w:rFonts w:ascii="Arial" w:hAnsi="Arial" w:cs="Arial"/>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79175E7"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For non-circulating systems: take temperatures at sentinel points (nearest outlet, furthest outlet and long branches to outlets) to confirm they are at a minimum of 50 °C within one minute (55 °C in healthcare premises)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264E487"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Monthly </w:t>
            </w:r>
          </w:p>
        </w:tc>
      </w:tr>
      <w:tr w:rsidR="00863974" w:rsidRPr="00380BC1" w14:paraId="758627DD"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173D68B8" w14:textId="77777777" w:rsidR="00863974" w:rsidRPr="00380BC1" w:rsidRDefault="00863974" w:rsidP="00664399">
            <w:pPr>
              <w:rPr>
                <w:rFonts w:ascii="Arial" w:hAnsi="Arial" w:cs="Arial"/>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9E710A5"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For circulating systems: take temperatures at return legs of principal loops (sentinel points) to confirm they are at a minimum of 50 °C (55 °C in healthcare premises). Temperature measurements may be taken on the surface of metallic pipework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0764D74"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Monthly </w:t>
            </w:r>
          </w:p>
        </w:tc>
      </w:tr>
      <w:tr w:rsidR="00863974" w:rsidRPr="00380BC1" w14:paraId="1D69BCEF"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36B4497D" w14:textId="77777777" w:rsidR="00863974" w:rsidRPr="00380BC1" w:rsidRDefault="00863974" w:rsidP="00664399">
            <w:pPr>
              <w:rPr>
                <w:rFonts w:ascii="Arial" w:hAnsi="Arial" w:cs="Arial"/>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D741228"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For circulating systems: take temperatures at return legs of subordinate loops, temperature measurements can be taken on the surface of pipes, but where this is not practicable, the temperature of water from the last outlet on each loop may be measured and this should be greater than 50 °C within one minute of running (55 °C in healthcare premises). If the temperature rise is slow, it should be confirmed that the outlet is on a long leg and not that the flow and return has failed in that local area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8E968E4"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Quarterly (ideally on a rolling monthly rota) </w:t>
            </w:r>
          </w:p>
        </w:tc>
      </w:tr>
      <w:tr w:rsidR="00863974" w:rsidRPr="00380BC1" w14:paraId="37FF67B0"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7C81E8F3" w14:textId="77777777" w:rsidR="00863974" w:rsidRPr="00380BC1" w:rsidRDefault="00863974" w:rsidP="00664399">
            <w:pPr>
              <w:rPr>
                <w:rFonts w:ascii="Arial" w:hAnsi="Arial" w:cs="Arial"/>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ED2A119"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All HWS systems: take temperatures at a representative selection of other points (intermediate outlets of single pipe systems and tertiary loops in circulating systems) to confirm they are at a minimum of 50 °C (55 °C in healthcare premises) to create a temperature profile of the whole system over a defined time period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17B0870"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Representative selection of other sentinel outlets considered on a rotational basis to ensure the whole system is reaching satisfactory temperatures for legionella control </w:t>
            </w:r>
          </w:p>
        </w:tc>
      </w:tr>
      <w:tr w:rsidR="00863974" w:rsidRPr="00380BC1" w14:paraId="5AE98554" w14:textId="77777777" w:rsidTr="00716F5E">
        <w:trPr>
          <w:trHeight w:val="676"/>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5C398ADA"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lastRenderedPageBreak/>
              <w:t xml:space="preserve">POU water heaters (no greater than 15 litres)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690A4B7"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Check water temperatures to confirm the heater operates at 50–60 °C (55 °C in healthcare premises) or check the installation has a high turnover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60BB9F4"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Monthly–six </w:t>
            </w:r>
            <w:proofErr w:type="gramStart"/>
            <w:r w:rsidRPr="00F36E4E">
              <w:rPr>
                <w:rFonts w:ascii="Arial" w:eastAsia="Calibri" w:hAnsi="Arial" w:cs="Arial"/>
                <w:bCs/>
                <w:color w:val="000000"/>
                <w:sz w:val="20"/>
                <w:szCs w:val="20"/>
              </w:rPr>
              <w:t>monthly</w:t>
            </w:r>
            <w:proofErr w:type="gramEnd"/>
            <w:r w:rsidRPr="00F36E4E">
              <w:rPr>
                <w:rFonts w:ascii="Arial" w:eastAsia="Calibri" w:hAnsi="Arial" w:cs="Arial"/>
                <w:bCs/>
                <w:color w:val="000000"/>
                <w:sz w:val="20"/>
                <w:szCs w:val="20"/>
              </w:rPr>
              <w:t>, or as indicated by the risk assessment</w:t>
            </w:r>
          </w:p>
        </w:tc>
      </w:tr>
      <w:tr w:rsidR="00863974" w:rsidRPr="00380BC1" w14:paraId="03D46357" w14:textId="77777777" w:rsidTr="00716F5E">
        <w:trPr>
          <w:trHeight w:val="2675"/>
        </w:trPr>
        <w:tc>
          <w:tcPr>
            <w:tcW w:w="1750"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4BACD07D"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Combination water heaters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FC7379B"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Inspect the integral cold water header tanks as part of the cold water storage tank inspection regime, clean and disinfect as necessary. If evidence shows that the unit regularly overflows hot water into the integral cold water header tank, instigate a temperature monitoring regime to determine the frequency and take precautionary measures as determined by the findings of this monitoring regime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8AD1A3C"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Annually </w:t>
            </w:r>
          </w:p>
        </w:tc>
      </w:tr>
      <w:tr w:rsidR="00863974" w:rsidRPr="00380BC1" w14:paraId="59A59169"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05F3B788" w14:textId="77777777" w:rsidR="00863974" w:rsidRPr="00380BC1" w:rsidRDefault="00863974" w:rsidP="00664399">
            <w:pPr>
              <w:rPr>
                <w:rFonts w:ascii="Arial" w:eastAsia="Calibri" w:hAnsi="Arial" w:cs="Arial"/>
                <w:b/>
                <w:color w:val="000000"/>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1D49559"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Check water temperatures at an outlet to confirm the heater operates at 55–60 °C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3727956"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Monthly </w:t>
            </w:r>
          </w:p>
        </w:tc>
      </w:tr>
      <w:tr w:rsidR="00863974" w:rsidRPr="00380BC1" w14:paraId="767257F5" w14:textId="77777777" w:rsidTr="00716F5E">
        <w:trPr>
          <w:trHeight w:val="143"/>
        </w:trPr>
        <w:tc>
          <w:tcPr>
            <w:tcW w:w="1750"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3FC859B0"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Cold water tanks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4258809"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Inspect cold water storage tanks and carry out remedial work where necessary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EE0859B"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Annually </w:t>
            </w:r>
          </w:p>
        </w:tc>
      </w:tr>
      <w:tr w:rsidR="00863974" w:rsidRPr="00380BC1" w14:paraId="7023EF8F"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1BA54B3E" w14:textId="77777777" w:rsidR="00863974" w:rsidRPr="00380BC1" w:rsidRDefault="00863974" w:rsidP="00664399">
            <w:pPr>
              <w:rPr>
                <w:rFonts w:ascii="Arial" w:eastAsia="Calibri" w:hAnsi="Arial" w:cs="Arial"/>
                <w:b/>
                <w:color w:val="000000"/>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F44391B"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Check the tank water temperature remote from the ball valve and the incoming mains temperature. Record the maximum temperatures of the stored and supply water recorded by fixed maximum/minimum thermometers where fitted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4F8165"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Annually (Summer) or as indicated by the temperature profiling </w:t>
            </w:r>
          </w:p>
        </w:tc>
      </w:tr>
      <w:tr w:rsidR="00863974" w:rsidRPr="00380BC1" w14:paraId="6BD5F55C" w14:textId="77777777" w:rsidTr="00716F5E">
        <w:trPr>
          <w:trHeight w:val="2542"/>
        </w:trPr>
        <w:tc>
          <w:tcPr>
            <w:tcW w:w="1750"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DAA220F"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Cold water services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2E95C82"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Check temperatures at sentinel taps (typically those nearest to and furthest from the cold </w:t>
            </w:r>
            <w:proofErr w:type="gramStart"/>
            <w:r w:rsidRPr="00F36E4E">
              <w:rPr>
                <w:rFonts w:ascii="Arial" w:eastAsia="Calibri" w:hAnsi="Arial" w:cs="Arial"/>
                <w:bCs/>
                <w:color w:val="000000"/>
                <w:sz w:val="20"/>
                <w:szCs w:val="20"/>
              </w:rPr>
              <w:t>tank, but</w:t>
            </w:r>
            <w:proofErr w:type="gramEnd"/>
            <w:r w:rsidRPr="00F36E4E">
              <w:rPr>
                <w:rFonts w:ascii="Arial" w:eastAsia="Calibri" w:hAnsi="Arial" w:cs="Arial"/>
                <w:bCs/>
                <w:color w:val="000000"/>
                <w:sz w:val="20"/>
                <w:szCs w:val="20"/>
              </w:rPr>
              <w:t xml:space="preserve"> may also include other key locations on long branches to zones or floor levels). These outlets should be below 20 °C within two minutes of running the cold tap. To identify any local heat gain, which might not be apparent after one minute, observe the thermometer reading during flushing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D8ED6DE"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Monthly </w:t>
            </w:r>
          </w:p>
        </w:tc>
      </w:tr>
      <w:tr w:rsidR="00863974" w:rsidRPr="00380BC1" w14:paraId="45EDA459"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0A32CE39" w14:textId="77777777" w:rsidR="00863974" w:rsidRPr="00380BC1" w:rsidRDefault="00863974" w:rsidP="00664399">
            <w:pPr>
              <w:rPr>
                <w:rFonts w:ascii="Arial" w:eastAsia="Calibri" w:hAnsi="Arial" w:cs="Arial"/>
                <w:b/>
                <w:color w:val="000000"/>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A1E27AA"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Take temperatures at a representative selection of other points to confirm they are below 20 °C to create a temperature profile of the whole system over a defined time period. Peak temperatures or any temperatures that are slow to fall should be an indicator of a localised problem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1E47F1F"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Representative selection of other sentinel outlets considered on a rotational basis to ensure the whole system is reaching satisfactory temperatures for legionella control </w:t>
            </w:r>
          </w:p>
        </w:tc>
      </w:tr>
      <w:tr w:rsidR="00863974" w:rsidRPr="00380BC1" w14:paraId="5AA758FE" w14:textId="77777777" w:rsidTr="00716F5E">
        <w:trPr>
          <w:trHeight w:val="143"/>
        </w:trPr>
        <w:tc>
          <w:tcPr>
            <w:tcW w:w="175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48C6CD3D" w14:textId="77777777" w:rsidR="00863974" w:rsidRPr="00380BC1" w:rsidRDefault="00863974" w:rsidP="00664399">
            <w:pPr>
              <w:rPr>
                <w:rFonts w:ascii="Arial" w:eastAsia="Calibri" w:hAnsi="Arial" w:cs="Arial"/>
                <w:b/>
                <w:color w:val="000000"/>
                <w:lang w:val="en-US"/>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DBC6E03"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Check thermal insulation to ensure it is intact and consider weatherproofing where components are exposed to the outdoor environment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0D51C32" w14:textId="77777777" w:rsidR="00863974" w:rsidRPr="00F36E4E" w:rsidRDefault="00863974" w:rsidP="00664399">
            <w:pPr>
              <w:autoSpaceDE w:val="0"/>
              <w:autoSpaceDN w:val="0"/>
              <w:adjustRightInd w:val="0"/>
              <w:spacing w:before="60" w:after="60" w:line="201" w:lineRule="atLeast"/>
              <w:rPr>
                <w:rFonts w:ascii="Arial" w:eastAsia="Calibri" w:hAnsi="Arial" w:cs="Arial"/>
                <w:color w:val="000000"/>
                <w:sz w:val="20"/>
                <w:szCs w:val="20"/>
              </w:rPr>
            </w:pPr>
            <w:r w:rsidRPr="00F36E4E">
              <w:rPr>
                <w:rFonts w:ascii="Arial" w:eastAsia="Calibri" w:hAnsi="Arial" w:cs="Arial"/>
                <w:bCs/>
                <w:color w:val="000000"/>
                <w:sz w:val="20"/>
                <w:szCs w:val="20"/>
              </w:rPr>
              <w:t xml:space="preserve">Annually </w:t>
            </w:r>
          </w:p>
        </w:tc>
      </w:tr>
      <w:tr w:rsidR="00863974" w:rsidRPr="00380BC1" w14:paraId="453094DC" w14:textId="77777777" w:rsidTr="00716F5E">
        <w:trPr>
          <w:trHeight w:val="143"/>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610DF644"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Showers and spray taps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FAD816A"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Dismantle, clean and descale removable parts, heads, inserts and hoses where fitted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E4AC33B"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Quarterly or as indicated by the rate of fouling or other risk factors, e.g. areas with high risk patients </w:t>
            </w:r>
          </w:p>
        </w:tc>
      </w:tr>
      <w:tr w:rsidR="00045EB3" w:rsidRPr="00380BC1" w14:paraId="17B48939" w14:textId="77777777" w:rsidTr="00716F5E">
        <w:trPr>
          <w:trHeight w:val="143"/>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5B3B193E" w14:textId="77777777" w:rsidR="00045EB3" w:rsidRPr="00380BC1" w:rsidRDefault="00045EB3" w:rsidP="00045EB3">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Base exchange softeners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5443459" w14:textId="18011305" w:rsidR="00045EB3" w:rsidRPr="00F36E4E" w:rsidRDefault="00045EB3" w:rsidP="00045EB3">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Service and disinfect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498DF20" w14:textId="412AA70E" w:rsidR="00045EB3" w:rsidRPr="00F36E4E" w:rsidRDefault="00045EB3" w:rsidP="00045EB3">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Annually, or according to manufacturer’s guidelines</w:t>
            </w:r>
          </w:p>
        </w:tc>
      </w:tr>
      <w:tr w:rsidR="00863974" w:rsidRPr="00380BC1" w14:paraId="16726DFA" w14:textId="77777777" w:rsidTr="00716F5E">
        <w:trPr>
          <w:trHeight w:val="143"/>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44A25356"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lastRenderedPageBreak/>
              <w:t xml:space="preserve">Multiple use filters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263EB34"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Backwash and regenerate as specified by the manufacturer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E42DF03"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According to manufacturer’s guidelines </w:t>
            </w:r>
          </w:p>
        </w:tc>
      </w:tr>
      <w:tr w:rsidR="00863974" w:rsidRPr="00380BC1" w14:paraId="1881ACF9" w14:textId="77777777" w:rsidTr="00716F5E">
        <w:trPr>
          <w:trHeight w:val="5344"/>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3EF1DB46"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Infrequently used outlets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F75E2E5" w14:textId="653EF09A"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Consideration should be given to removing infrequently used showers, taps and any associated equipment that uses water. If removed, any redundant supply pipework should be cut back as far as possible to a common supply (e.g. to the recirculating pipework or the pipework supplying a more frequently used upstream fitting) but preferably by removing the feeding ‘T’ Infrequently used equipment within a water system (i.e. not used for a period equal to or greater than seven days) should be included on the flushing regime Flush the outlets until the temperature at the outlet stabilises and is comparable to supply water and purge to drain Regularly use the outlets to minimise the risk from microbial growth in the peripheral parts of the water system, sustain and log this procedure once started For high risk populations, e.g. healthcare and care homes, more frequent flushing may be required as indicated by the risk assessment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88E5C8F"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Weekly, or as indicated by the risk assessment </w:t>
            </w:r>
          </w:p>
        </w:tc>
      </w:tr>
      <w:tr w:rsidR="00863974" w:rsidRPr="00380BC1" w14:paraId="122368EB" w14:textId="77777777" w:rsidTr="00716F5E">
        <w:trPr>
          <w:trHeight w:val="143"/>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41D589D3"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TMVs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815346D" w14:textId="77777777" w:rsidR="00863974" w:rsidRPr="00F36E4E" w:rsidRDefault="00863974" w:rsidP="00664399">
            <w:pPr>
              <w:autoSpaceDE w:val="0"/>
              <w:autoSpaceDN w:val="0"/>
              <w:adjustRightInd w:val="0"/>
              <w:spacing w:before="60" w:after="60" w:line="22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Risk assess whether the TMV fitting is required, and if not, remove </w:t>
            </w:r>
          </w:p>
          <w:p w14:paraId="20890C19" w14:textId="77777777" w:rsidR="00863974" w:rsidRPr="00F36E4E" w:rsidRDefault="00863974" w:rsidP="00664399">
            <w:pPr>
              <w:autoSpaceDE w:val="0"/>
              <w:autoSpaceDN w:val="0"/>
              <w:adjustRightInd w:val="0"/>
              <w:spacing w:before="60" w:after="60" w:line="22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Where needed, inspect, clean, descale and disinfect any strainers or filters associated with TMVs </w:t>
            </w:r>
          </w:p>
          <w:p w14:paraId="44A1CE09" w14:textId="77777777" w:rsidR="00863974" w:rsidRPr="00F36E4E" w:rsidRDefault="00863974" w:rsidP="00664399">
            <w:pPr>
              <w:autoSpaceDE w:val="0"/>
              <w:autoSpaceDN w:val="0"/>
              <w:adjustRightInd w:val="0"/>
              <w:spacing w:before="60" w:after="60" w:line="22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To maintain protection against scald risk, TMVs require regular routine maintenance carried out by competent persons in accordance with the manufacturer’s instructions. There is further information in paragraphs 2.152– 2.168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E69F688"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Annually or on a frequency defined by the risk assessment, taking account of any manufacturer’s recommendations </w:t>
            </w:r>
          </w:p>
        </w:tc>
      </w:tr>
      <w:tr w:rsidR="00863974" w:rsidRPr="00380BC1" w14:paraId="3E2E2321" w14:textId="77777777" w:rsidTr="00716F5E">
        <w:trPr>
          <w:trHeight w:val="1116"/>
        </w:trPr>
        <w:tc>
          <w:tcPr>
            <w:tcW w:w="1750" w:type="dxa"/>
            <w:tcBorders>
              <w:top w:val="single" w:sz="4" w:space="0" w:color="auto"/>
              <w:left w:val="single" w:sz="4" w:space="0" w:color="auto"/>
              <w:bottom w:val="single" w:sz="4" w:space="0" w:color="auto"/>
              <w:right w:val="single" w:sz="4" w:space="0" w:color="auto"/>
            </w:tcBorders>
            <w:shd w:val="clear" w:color="auto" w:fill="8DB3E2"/>
            <w:hideMark/>
          </w:tcPr>
          <w:p w14:paraId="737CCAF9" w14:textId="77777777" w:rsidR="00863974" w:rsidRPr="00380BC1" w:rsidRDefault="00863974" w:rsidP="00664399">
            <w:pPr>
              <w:autoSpaceDE w:val="0"/>
              <w:autoSpaceDN w:val="0"/>
              <w:adjustRightInd w:val="0"/>
              <w:spacing w:before="120" w:after="120" w:line="201" w:lineRule="atLeast"/>
              <w:rPr>
                <w:rFonts w:ascii="Arial" w:eastAsia="Calibri" w:hAnsi="Arial" w:cs="Arial"/>
                <w:b/>
                <w:color w:val="000000"/>
              </w:rPr>
            </w:pPr>
            <w:r w:rsidRPr="00380BC1">
              <w:rPr>
                <w:rFonts w:ascii="Arial" w:eastAsia="Calibri" w:hAnsi="Arial" w:cs="Arial"/>
                <w:color w:val="000000"/>
              </w:rPr>
              <w:t xml:space="preserve">Expansion vessels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58396DD"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Where practical, flush through and purge to drain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43F5F0B" w14:textId="77777777" w:rsidR="00863974" w:rsidRPr="00F36E4E" w:rsidRDefault="00863974" w:rsidP="00664399">
            <w:pPr>
              <w:autoSpaceDE w:val="0"/>
              <w:autoSpaceDN w:val="0"/>
              <w:adjustRightInd w:val="0"/>
              <w:spacing w:before="60" w:after="60" w:line="201" w:lineRule="atLeast"/>
              <w:rPr>
                <w:rFonts w:ascii="Arial" w:eastAsia="Calibri" w:hAnsi="Arial" w:cs="Arial"/>
                <w:b/>
                <w:color w:val="000000"/>
                <w:sz w:val="20"/>
                <w:szCs w:val="20"/>
              </w:rPr>
            </w:pPr>
            <w:r w:rsidRPr="00F36E4E">
              <w:rPr>
                <w:rFonts w:ascii="Arial" w:eastAsia="Calibri" w:hAnsi="Arial" w:cs="Arial"/>
                <w:bCs/>
                <w:color w:val="000000"/>
                <w:sz w:val="20"/>
                <w:szCs w:val="20"/>
              </w:rPr>
              <w:t xml:space="preserve">Monthly–six </w:t>
            </w:r>
            <w:proofErr w:type="gramStart"/>
            <w:r w:rsidRPr="00F36E4E">
              <w:rPr>
                <w:rFonts w:ascii="Arial" w:eastAsia="Calibri" w:hAnsi="Arial" w:cs="Arial"/>
                <w:bCs/>
                <w:color w:val="000000"/>
                <w:sz w:val="20"/>
                <w:szCs w:val="20"/>
              </w:rPr>
              <w:t>monthly</w:t>
            </w:r>
            <w:proofErr w:type="gramEnd"/>
            <w:r w:rsidRPr="00F36E4E">
              <w:rPr>
                <w:rFonts w:ascii="Arial" w:eastAsia="Calibri" w:hAnsi="Arial" w:cs="Arial"/>
                <w:bCs/>
                <w:color w:val="000000"/>
                <w:sz w:val="20"/>
                <w:szCs w:val="20"/>
              </w:rPr>
              <w:t xml:space="preserve">, as indicated by the risk assessment </w:t>
            </w:r>
          </w:p>
        </w:tc>
      </w:tr>
    </w:tbl>
    <w:p w14:paraId="6EFC7E3D" w14:textId="77777777" w:rsidR="00045EB3" w:rsidRDefault="00045EB3" w:rsidP="00A41611">
      <w:pPr>
        <w:rPr>
          <w:rFonts w:ascii="Arial" w:hAnsi="Arial" w:cs="Arial"/>
          <w:b/>
          <w:sz w:val="24"/>
        </w:rPr>
      </w:pPr>
    </w:p>
    <w:p w14:paraId="48308139" w14:textId="77777777" w:rsidR="00045EB3" w:rsidRDefault="00045EB3" w:rsidP="00A41611">
      <w:pPr>
        <w:rPr>
          <w:rFonts w:ascii="Arial" w:hAnsi="Arial" w:cs="Arial"/>
          <w:b/>
          <w:sz w:val="24"/>
        </w:rPr>
      </w:pPr>
    </w:p>
    <w:p w14:paraId="5AC98CC3" w14:textId="77777777" w:rsidR="00045EB3" w:rsidRDefault="00045EB3" w:rsidP="00A41611">
      <w:pPr>
        <w:rPr>
          <w:rFonts w:ascii="Arial" w:hAnsi="Arial" w:cs="Arial"/>
          <w:b/>
          <w:sz w:val="24"/>
        </w:rPr>
      </w:pPr>
    </w:p>
    <w:p w14:paraId="44960E44" w14:textId="77777777" w:rsidR="00045EB3" w:rsidRDefault="00045EB3" w:rsidP="00A41611">
      <w:pPr>
        <w:rPr>
          <w:rFonts w:ascii="Arial" w:hAnsi="Arial" w:cs="Arial"/>
          <w:b/>
          <w:sz w:val="24"/>
        </w:rPr>
      </w:pPr>
    </w:p>
    <w:p w14:paraId="71B8F66A" w14:textId="77777777" w:rsidR="00045EB3" w:rsidRDefault="00045EB3" w:rsidP="00A41611">
      <w:pPr>
        <w:rPr>
          <w:rFonts w:ascii="Arial" w:hAnsi="Arial" w:cs="Arial"/>
          <w:b/>
          <w:sz w:val="24"/>
        </w:rPr>
      </w:pPr>
    </w:p>
    <w:p w14:paraId="1E9F2829" w14:textId="77777777" w:rsidR="00045EB3" w:rsidRDefault="00045EB3" w:rsidP="00A41611">
      <w:pPr>
        <w:rPr>
          <w:rFonts w:ascii="Arial" w:hAnsi="Arial" w:cs="Arial"/>
          <w:b/>
          <w:sz w:val="24"/>
        </w:rPr>
      </w:pPr>
    </w:p>
    <w:p w14:paraId="248F9F80" w14:textId="1B02EBB5" w:rsidR="00045EB3" w:rsidRDefault="00045EB3" w:rsidP="00A41611">
      <w:pPr>
        <w:rPr>
          <w:rFonts w:ascii="Arial" w:hAnsi="Arial" w:cs="Arial"/>
          <w:b/>
          <w:sz w:val="24"/>
        </w:rPr>
      </w:pPr>
    </w:p>
    <w:p w14:paraId="5A1941F7" w14:textId="160477F3" w:rsidR="004C0D64" w:rsidRDefault="004C0D64" w:rsidP="00A41611">
      <w:pPr>
        <w:rPr>
          <w:rFonts w:ascii="Arial" w:hAnsi="Arial" w:cs="Arial"/>
          <w:b/>
          <w:sz w:val="24"/>
        </w:rPr>
      </w:pPr>
    </w:p>
    <w:p w14:paraId="447A693D" w14:textId="77777777" w:rsidR="004C0D64" w:rsidRDefault="004C0D64" w:rsidP="00A41611">
      <w:pPr>
        <w:rPr>
          <w:rFonts w:ascii="Arial" w:hAnsi="Arial" w:cs="Arial"/>
          <w:b/>
          <w:sz w:val="24"/>
        </w:rPr>
      </w:pPr>
    </w:p>
    <w:p w14:paraId="3C9A54BC" w14:textId="77777777" w:rsidR="0039365D" w:rsidRDefault="0039365D" w:rsidP="00A41611">
      <w:pPr>
        <w:rPr>
          <w:rFonts w:ascii="Arial" w:hAnsi="Arial" w:cs="Arial"/>
          <w:b/>
          <w:sz w:val="32"/>
        </w:rPr>
      </w:pPr>
    </w:p>
    <w:p w14:paraId="64D47853" w14:textId="67302222" w:rsidR="00B37212" w:rsidRPr="00361256" w:rsidRDefault="00B37212" w:rsidP="00A41611">
      <w:pPr>
        <w:rPr>
          <w:rFonts w:ascii="Arial" w:hAnsi="Arial" w:cs="Arial"/>
          <w:b/>
          <w:sz w:val="32"/>
        </w:rPr>
      </w:pPr>
      <w:r w:rsidRPr="00361256">
        <w:rPr>
          <w:rFonts w:ascii="Arial" w:hAnsi="Arial" w:cs="Arial"/>
          <w:b/>
          <w:sz w:val="32"/>
        </w:rPr>
        <w:t xml:space="preserve">Appendix </w:t>
      </w:r>
      <w:r w:rsidR="00045EB3" w:rsidRPr="00361256">
        <w:rPr>
          <w:rFonts w:ascii="Arial" w:hAnsi="Arial" w:cs="Arial"/>
          <w:b/>
          <w:sz w:val="32"/>
        </w:rPr>
        <w:t>3</w:t>
      </w:r>
      <w:r w:rsidR="00642DF6" w:rsidRPr="00361256">
        <w:rPr>
          <w:rFonts w:ascii="Arial" w:hAnsi="Arial" w:cs="Arial"/>
          <w:b/>
          <w:sz w:val="32"/>
        </w:rPr>
        <w:tab/>
      </w:r>
      <w:r w:rsidR="00642DF6" w:rsidRPr="00361256">
        <w:rPr>
          <w:rFonts w:ascii="Arial" w:hAnsi="Arial" w:cs="Arial"/>
          <w:b/>
          <w:sz w:val="32"/>
        </w:rPr>
        <w:tab/>
        <w:t>Example of Site Schematic</w:t>
      </w:r>
    </w:p>
    <w:p w14:paraId="6C2BF1D9" w14:textId="18E79ABA" w:rsidR="00A41611" w:rsidRDefault="00E0392C" w:rsidP="00A41611">
      <w:pPr>
        <w:rPr>
          <w:rFonts w:ascii="Arial" w:hAnsi="Arial" w:cs="Arial"/>
          <w:sz w:val="24"/>
          <w:szCs w:val="24"/>
        </w:rPr>
      </w:pPr>
      <w:r>
        <w:rPr>
          <w:rFonts w:ascii="Arial" w:hAnsi="Arial" w:cs="Arial"/>
          <w:sz w:val="24"/>
          <w:szCs w:val="24"/>
        </w:rPr>
        <w:t xml:space="preserve">Example of schematic drawing typically found in </w:t>
      </w:r>
      <w:r w:rsidR="008C1F79">
        <w:rPr>
          <w:rFonts w:ascii="Arial" w:hAnsi="Arial" w:cs="Arial"/>
          <w:sz w:val="24"/>
          <w:szCs w:val="24"/>
        </w:rPr>
        <w:t>the Legionella Risk Assessment</w:t>
      </w:r>
    </w:p>
    <w:p w14:paraId="08279DA0" w14:textId="3D0764AA" w:rsidR="008C1F79" w:rsidRPr="00642DF6" w:rsidRDefault="008C1F79" w:rsidP="00A41611">
      <w:pPr>
        <w:rPr>
          <w:rFonts w:ascii="Arial" w:hAnsi="Arial" w:cs="Arial"/>
          <w:sz w:val="24"/>
          <w:szCs w:val="24"/>
        </w:rPr>
      </w:pPr>
      <w:r>
        <w:rPr>
          <w:noProof/>
        </w:rPr>
        <w:drawing>
          <wp:inline distT="0" distB="0" distL="0" distR="0" wp14:anchorId="334AA2D9" wp14:editId="5FADB096">
            <wp:extent cx="5731510" cy="56013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601335"/>
                    </a:xfrm>
                    <a:prstGeom prst="rect">
                      <a:avLst/>
                    </a:prstGeom>
                  </pic:spPr>
                </pic:pic>
              </a:graphicData>
            </a:graphic>
          </wp:inline>
        </w:drawing>
      </w:r>
    </w:p>
    <w:p w14:paraId="6CEA1089" w14:textId="1C1481A6" w:rsidR="00A41611" w:rsidRDefault="00A41611" w:rsidP="00863974">
      <w:pPr>
        <w:jc w:val="center"/>
        <w:rPr>
          <w:rFonts w:ascii="Arial" w:hAnsi="Arial" w:cs="Arial"/>
        </w:rPr>
      </w:pPr>
    </w:p>
    <w:p w14:paraId="7C6C2037" w14:textId="04A7D0B0" w:rsidR="00EC3593" w:rsidRDefault="00DF29BF">
      <w:pPr>
        <w:rPr>
          <w:rFonts w:ascii="Arial" w:hAnsi="Arial" w:cs="Arial"/>
          <w:b/>
          <w:sz w:val="24"/>
        </w:rPr>
      </w:pPr>
      <w:r>
        <w:rPr>
          <w:noProof/>
        </w:rPr>
        <w:drawing>
          <wp:inline distT="0" distB="0" distL="0" distR="0" wp14:anchorId="6311BBE1" wp14:editId="3A61A1EC">
            <wp:extent cx="1421743" cy="4095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5922" cy="416541"/>
                    </a:xfrm>
                    <a:prstGeom prst="rect">
                      <a:avLst/>
                    </a:prstGeom>
                  </pic:spPr>
                </pic:pic>
              </a:graphicData>
            </a:graphic>
          </wp:inline>
        </w:drawing>
      </w:r>
    </w:p>
    <w:p w14:paraId="5118A537" w14:textId="7AE638B1" w:rsidR="00410BE6" w:rsidRDefault="00EC3593">
      <w:pPr>
        <w:rPr>
          <w:rFonts w:ascii="Arial" w:hAnsi="Arial" w:cs="Arial"/>
          <w:b/>
          <w:sz w:val="24"/>
        </w:rPr>
      </w:pPr>
      <w:r>
        <w:rPr>
          <w:noProof/>
        </w:rPr>
        <w:drawing>
          <wp:inline distT="0" distB="0" distL="0" distR="0" wp14:anchorId="57AFC59E" wp14:editId="0D3D11F2">
            <wp:extent cx="1386840" cy="565685"/>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7018" cy="582073"/>
                    </a:xfrm>
                    <a:prstGeom prst="rect">
                      <a:avLst/>
                    </a:prstGeom>
                  </pic:spPr>
                </pic:pic>
              </a:graphicData>
            </a:graphic>
          </wp:inline>
        </w:drawing>
      </w:r>
      <w:r w:rsidR="00410BE6">
        <w:rPr>
          <w:rFonts w:ascii="Arial" w:hAnsi="Arial" w:cs="Arial"/>
          <w:b/>
          <w:sz w:val="24"/>
        </w:rPr>
        <w:br w:type="page"/>
      </w:r>
    </w:p>
    <w:p w14:paraId="3E24B3E2" w14:textId="77777777" w:rsidR="0039365D" w:rsidRDefault="0039365D" w:rsidP="00045EB3">
      <w:pPr>
        <w:rPr>
          <w:rFonts w:ascii="Arial" w:hAnsi="Arial" w:cs="Arial"/>
          <w:b/>
          <w:sz w:val="32"/>
        </w:rPr>
      </w:pPr>
    </w:p>
    <w:p w14:paraId="0564DBA5" w14:textId="07B176BC" w:rsidR="00045EB3" w:rsidRPr="008D765C" w:rsidRDefault="00045EB3" w:rsidP="00045EB3">
      <w:pPr>
        <w:rPr>
          <w:rFonts w:ascii="Arial" w:hAnsi="Arial" w:cs="Arial"/>
          <w:b/>
          <w:sz w:val="28"/>
        </w:rPr>
      </w:pPr>
      <w:r w:rsidRPr="008D765C">
        <w:rPr>
          <w:rFonts w:ascii="Arial" w:hAnsi="Arial" w:cs="Arial"/>
          <w:b/>
          <w:sz w:val="32"/>
        </w:rPr>
        <w:t>Appendix 4</w:t>
      </w:r>
      <w:r w:rsidR="00642DF6" w:rsidRPr="008D765C">
        <w:rPr>
          <w:rFonts w:ascii="Arial" w:hAnsi="Arial" w:cs="Arial"/>
          <w:b/>
          <w:sz w:val="32"/>
        </w:rPr>
        <w:tab/>
      </w:r>
      <w:r w:rsidR="00642DF6" w:rsidRPr="008D765C">
        <w:rPr>
          <w:rFonts w:ascii="Arial" w:hAnsi="Arial" w:cs="Arial"/>
          <w:b/>
          <w:sz w:val="28"/>
        </w:rPr>
        <w:tab/>
      </w:r>
      <w:r w:rsidR="00642DF6" w:rsidRPr="008D765C">
        <w:rPr>
          <w:rFonts w:ascii="Arial" w:hAnsi="Arial" w:cs="Arial"/>
          <w:b/>
          <w:sz w:val="32"/>
        </w:rPr>
        <w:t>Sample Levels</w:t>
      </w:r>
      <w:r w:rsidR="00361256" w:rsidRPr="008D765C">
        <w:rPr>
          <w:rFonts w:ascii="Arial" w:hAnsi="Arial" w:cs="Arial"/>
          <w:b/>
          <w:sz w:val="32"/>
        </w:rPr>
        <w:t xml:space="preserve"> - Legionella</w:t>
      </w:r>
    </w:p>
    <w:tbl>
      <w:tblPr>
        <w:tblW w:w="93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44"/>
        <w:gridCol w:w="5856"/>
      </w:tblGrid>
      <w:tr w:rsidR="00863974" w:rsidRPr="00380BC1" w14:paraId="277B2D35" w14:textId="77777777" w:rsidTr="00664399">
        <w:trPr>
          <w:cantSplit/>
        </w:trPr>
        <w:tc>
          <w:tcPr>
            <w:tcW w:w="3444"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396B3250" w14:textId="1A0EE4FA" w:rsidR="00863974" w:rsidRPr="00380BC1" w:rsidRDefault="00A41611" w:rsidP="00664399">
            <w:pPr>
              <w:autoSpaceDE w:val="0"/>
              <w:autoSpaceDN w:val="0"/>
              <w:adjustRightInd w:val="0"/>
              <w:spacing w:before="120" w:after="120" w:line="201" w:lineRule="atLeast"/>
              <w:jc w:val="both"/>
              <w:rPr>
                <w:rFonts w:ascii="Arial" w:hAnsi="Arial" w:cs="Arial"/>
                <w:color w:val="000000"/>
              </w:rPr>
            </w:pPr>
            <w:r w:rsidRPr="00A41611">
              <w:rPr>
                <w:rFonts w:ascii="Arial" w:hAnsi="Arial" w:cs="Arial"/>
              </w:rPr>
              <w:t xml:space="preserve"> </w:t>
            </w:r>
            <w:r w:rsidR="00863974" w:rsidRPr="00380BC1">
              <w:rPr>
                <w:rFonts w:ascii="Arial" w:hAnsi="Arial" w:cs="Arial"/>
                <w:b/>
                <w:bCs/>
                <w:color w:val="000000"/>
              </w:rPr>
              <w:t>Legionella bacteria (</w:t>
            </w:r>
            <w:proofErr w:type="spellStart"/>
            <w:r w:rsidR="00863974" w:rsidRPr="00380BC1">
              <w:rPr>
                <w:rFonts w:ascii="Arial" w:hAnsi="Arial" w:cs="Arial"/>
                <w:b/>
                <w:bCs/>
                <w:color w:val="000000"/>
              </w:rPr>
              <w:t>cfu</w:t>
            </w:r>
            <w:proofErr w:type="spellEnd"/>
            <w:r w:rsidR="00863974" w:rsidRPr="00380BC1">
              <w:rPr>
                <w:rFonts w:ascii="Arial" w:hAnsi="Arial" w:cs="Arial"/>
                <w:b/>
                <w:bCs/>
                <w:color w:val="000000"/>
              </w:rPr>
              <w:t xml:space="preserve">/l) </w:t>
            </w:r>
          </w:p>
        </w:tc>
        <w:tc>
          <w:tcPr>
            <w:tcW w:w="5856"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6075EFBE" w14:textId="77777777" w:rsidR="00863974" w:rsidRPr="00380BC1" w:rsidRDefault="00863974" w:rsidP="00664399">
            <w:pPr>
              <w:autoSpaceDE w:val="0"/>
              <w:autoSpaceDN w:val="0"/>
              <w:adjustRightInd w:val="0"/>
              <w:spacing w:before="120" w:after="120" w:line="201" w:lineRule="atLeast"/>
              <w:jc w:val="both"/>
              <w:rPr>
                <w:rFonts w:ascii="Arial" w:hAnsi="Arial" w:cs="Arial"/>
                <w:color w:val="000000"/>
              </w:rPr>
            </w:pPr>
            <w:r w:rsidRPr="00380BC1">
              <w:rPr>
                <w:rFonts w:ascii="Arial" w:hAnsi="Arial" w:cs="Arial"/>
                <w:b/>
                <w:bCs/>
                <w:color w:val="000000"/>
              </w:rPr>
              <w:t xml:space="preserve">Recommended actions </w:t>
            </w:r>
          </w:p>
        </w:tc>
      </w:tr>
      <w:tr w:rsidR="00863974" w:rsidRPr="00380BC1" w14:paraId="2739AE00" w14:textId="77777777" w:rsidTr="00664399">
        <w:trPr>
          <w:cantSplit/>
        </w:trPr>
        <w:tc>
          <w:tcPr>
            <w:tcW w:w="3444" w:type="dxa"/>
            <w:tcBorders>
              <w:top w:val="single" w:sz="6" w:space="0" w:color="auto"/>
              <w:left w:val="single" w:sz="6" w:space="0" w:color="auto"/>
              <w:bottom w:val="single" w:sz="6" w:space="0" w:color="auto"/>
              <w:right w:val="single" w:sz="6" w:space="0" w:color="auto"/>
            </w:tcBorders>
          </w:tcPr>
          <w:p w14:paraId="3B821449" w14:textId="77777777" w:rsidR="00863974" w:rsidRPr="00380BC1" w:rsidRDefault="00863974" w:rsidP="00664399">
            <w:pPr>
              <w:spacing w:line="276" w:lineRule="auto"/>
              <w:jc w:val="both"/>
              <w:rPr>
                <w:rFonts w:ascii="Arial" w:hAnsi="Arial" w:cs="Arial"/>
              </w:rPr>
            </w:pPr>
          </w:p>
          <w:p w14:paraId="0850F9AF" w14:textId="77777777" w:rsidR="00863974" w:rsidRPr="00380BC1" w:rsidRDefault="00863974" w:rsidP="00664399">
            <w:pPr>
              <w:spacing w:line="276" w:lineRule="auto"/>
              <w:jc w:val="both"/>
              <w:rPr>
                <w:rFonts w:ascii="Arial" w:hAnsi="Arial" w:cs="Arial"/>
              </w:rPr>
            </w:pPr>
            <w:r w:rsidRPr="00380BC1">
              <w:rPr>
                <w:rFonts w:ascii="Arial" w:hAnsi="Arial" w:cs="Arial"/>
              </w:rPr>
              <w:t>More than 100 but less than 1,000</w:t>
            </w:r>
          </w:p>
        </w:tc>
        <w:tc>
          <w:tcPr>
            <w:tcW w:w="5856" w:type="dxa"/>
            <w:tcBorders>
              <w:top w:val="single" w:sz="6" w:space="0" w:color="auto"/>
              <w:left w:val="single" w:sz="6" w:space="0" w:color="auto"/>
              <w:bottom w:val="single" w:sz="6" w:space="0" w:color="auto"/>
              <w:right w:val="single" w:sz="6" w:space="0" w:color="auto"/>
            </w:tcBorders>
            <w:hideMark/>
          </w:tcPr>
          <w:p w14:paraId="51C89D05" w14:textId="77777777" w:rsidR="00B37212" w:rsidRDefault="00863974" w:rsidP="00B37212">
            <w:pPr>
              <w:autoSpaceDE w:val="0"/>
              <w:autoSpaceDN w:val="0"/>
              <w:adjustRightInd w:val="0"/>
              <w:spacing w:before="120" w:after="240" w:line="201" w:lineRule="atLeast"/>
              <w:jc w:val="both"/>
              <w:rPr>
                <w:rFonts w:ascii="Arial" w:hAnsi="Arial" w:cs="Arial"/>
                <w:color w:val="000000"/>
                <w:sz w:val="18"/>
                <w:szCs w:val="18"/>
              </w:rPr>
            </w:pPr>
            <w:r w:rsidRPr="00380BC1">
              <w:rPr>
                <w:rFonts w:ascii="Arial" w:hAnsi="Arial" w:cs="Arial"/>
                <w:color w:val="000000"/>
                <w:sz w:val="18"/>
                <w:szCs w:val="18"/>
              </w:rPr>
              <w:t>Either:</w:t>
            </w:r>
          </w:p>
          <w:p w14:paraId="53CC9549" w14:textId="0ABCCD41" w:rsidR="00863974" w:rsidRPr="00B37212" w:rsidRDefault="00863974" w:rsidP="00B37212">
            <w:pPr>
              <w:pStyle w:val="ListParagraph"/>
              <w:numPr>
                <w:ilvl w:val="0"/>
                <w:numId w:val="36"/>
              </w:numPr>
              <w:autoSpaceDE w:val="0"/>
              <w:autoSpaceDN w:val="0"/>
              <w:adjustRightInd w:val="0"/>
              <w:spacing w:before="120" w:after="240" w:line="201" w:lineRule="atLeast"/>
              <w:jc w:val="both"/>
              <w:rPr>
                <w:rFonts w:ascii="Arial" w:eastAsia="Calibri" w:hAnsi="Arial" w:cs="Arial"/>
                <w:color w:val="000000"/>
                <w:sz w:val="18"/>
                <w:szCs w:val="18"/>
              </w:rPr>
            </w:pPr>
            <w:r w:rsidRPr="00B37212">
              <w:rPr>
                <w:rFonts w:ascii="Arial" w:eastAsia="Calibri" w:hAnsi="Arial" w:cs="Arial"/>
                <w:color w:val="000000"/>
                <w:sz w:val="18"/>
                <w:szCs w:val="18"/>
              </w:rPr>
              <w:t xml:space="preserve">If the minority of samples are positive, the system should be resampled. If similar results are found again, a review of the control measures and risk assessment should be carried out to identify any remedial actions necessary or </w:t>
            </w:r>
          </w:p>
          <w:p w14:paraId="6A87EB6E" w14:textId="77777777" w:rsidR="00863974" w:rsidRPr="00380BC1" w:rsidRDefault="00863974" w:rsidP="001C1428">
            <w:pPr>
              <w:numPr>
                <w:ilvl w:val="0"/>
                <w:numId w:val="6"/>
              </w:numPr>
              <w:autoSpaceDE w:val="0"/>
              <w:autoSpaceDN w:val="0"/>
              <w:adjustRightInd w:val="0"/>
              <w:spacing w:after="0" w:line="276" w:lineRule="auto"/>
              <w:jc w:val="both"/>
              <w:rPr>
                <w:rFonts w:ascii="Arial" w:hAnsi="Arial" w:cs="Arial"/>
              </w:rPr>
            </w:pPr>
            <w:r w:rsidRPr="00380BC1">
              <w:rPr>
                <w:rFonts w:ascii="Arial" w:eastAsia="Calibri" w:hAnsi="Arial" w:cs="Arial"/>
                <w:color w:val="000000"/>
                <w:sz w:val="18"/>
                <w:szCs w:val="18"/>
              </w:rPr>
              <w:t xml:space="preserve">If </w:t>
            </w:r>
            <w:proofErr w:type="gramStart"/>
            <w:r w:rsidRPr="00380BC1">
              <w:rPr>
                <w:rFonts w:ascii="Arial" w:eastAsia="Calibri" w:hAnsi="Arial" w:cs="Arial"/>
                <w:color w:val="000000"/>
                <w:sz w:val="18"/>
                <w:szCs w:val="18"/>
              </w:rPr>
              <w:t>the majority of</w:t>
            </w:r>
            <w:proofErr w:type="gramEnd"/>
            <w:r w:rsidRPr="00380BC1">
              <w:rPr>
                <w:rFonts w:ascii="Arial" w:eastAsia="Calibri" w:hAnsi="Arial" w:cs="Arial"/>
                <w:color w:val="000000"/>
                <w:sz w:val="18"/>
                <w:szCs w:val="18"/>
              </w:rPr>
              <w:t xml:space="preserve"> samples are positive, the system may be colonised, albeit at a low level. An immediate review of the control measures and risk assessment should be carried out to identify any other remedial action required. Disinfection of the system should be considered </w:t>
            </w:r>
          </w:p>
          <w:p w14:paraId="7B5FD9F6" w14:textId="77777777" w:rsidR="00863974" w:rsidRPr="00380BC1" w:rsidRDefault="00863974" w:rsidP="00664399">
            <w:pPr>
              <w:autoSpaceDE w:val="0"/>
              <w:autoSpaceDN w:val="0"/>
              <w:adjustRightInd w:val="0"/>
              <w:spacing w:line="276" w:lineRule="auto"/>
              <w:ind w:left="720"/>
              <w:jc w:val="both"/>
              <w:rPr>
                <w:rFonts w:ascii="Arial" w:hAnsi="Arial" w:cs="Arial"/>
              </w:rPr>
            </w:pPr>
          </w:p>
        </w:tc>
      </w:tr>
      <w:tr w:rsidR="00863974" w:rsidRPr="00380BC1" w14:paraId="47838004" w14:textId="77777777" w:rsidTr="00664399">
        <w:trPr>
          <w:cantSplit/>
        </w:trPr>
        <w:tc>
          <w:tcPr>
            <w:tcW w:w="3444" w:type="dxa"/>
            <w:tcBorders>
              <w:top w:val="single" w:sz="6" w:space="0" w:color="auto"/>
              <w:left w:val="single" w:sz="6" w:space="0" w:color="auto"/>
              <w:bottom w:val="single" w:sz="6" w:space="0" w:color="auto"/>
              <w:right w:val="single" w:sz="6" w:space="0" w:color="auto"/>
            </w:tcBorders>
            <w:hideMark/>
          </w:tcPr>
          <w:p w14:paraId="6AD504BF" w14:textId="77777777" w:rsidR="00863974" w:rsidRPr="00380BC1" w:rsidRDefault="00863974" w:rsidP="00664399">
            <w:pPr>
              <w:spacing w:before="120" w:line="276" w:lineRule="auto"/>
              <w:jc w:val="both"/>
              <w:rPr>
                <w:rFonts w:ascii="Arial" w:hAnsi="Arial" w:cs="Arial"/>
              </w:rPr>
            </w:pPr>
            <w:r w:rsidRPr="00380BC1">
              <w:rPr>
                <w:rFonts w:ascii="Arial" w:hAnsi="Arial" w:cs="Arial"/>
              </w:rPr>
              <w:t>More than 1,000</w:t>
            </w:r>
          </w:p>
        </w:tc>
        <w:tc>
          <w:tcPr>
            <w:tcW w:w="5856" w:type="dxa"/>
            <w:tcBorders>
              <w:top w:val="single" w:sz="6" w:space="0" w:color="auto"/>
              <w:left w:val="single" w:sz="6" w:space="0" w:color="auto"/>
              <w:bottom w:val="single" w:sz="6" w:space="0" w:color="auto"/>
              <w:right w:val="single" w:sz="6" w:space="0" w:color="auto"/>
            </w:tcBorders>
            <w:hideMark/>
          </w:tcPr>
          <w:p w14:paraId="09240FEC" w14:textId="77777777" w:rsidR="00863974" w:rsidRPr="00380BC1" w:rsidRDefault="00863974" w:rsidP="00664399">
            <w:pPr>
              <w:keepNext/>
              <w:spacing w:before="120" w:after="120" w:line="276" w:lineRule="auto"/>
              <w:jc w:val="both"/>
              <w:outlineLvl w:val="1"/>
              <w:rPr>
                <w:rFonts w:ascii="Arial" w:hAnsi="Arial" w:cs="Arial"/>
              </w:rPr>
            </w:pPr>
            <w:r w:rsidRPr="00380BC1">
              <w:rPr>
                <w:rFonts w:ascii="Arial" w:eastAsia="Calibri" w:hAnsi="Arial" w:cs="Arial"/>
                <w:color w:val="000000"/>
                <w:sz w:val="18"/>
                <w:szCs w:val="18"/>
              </w:rPr>
              <w:t xml:space="preserve">The system should be </w:t>
            </w:r>
            <w:proofErr w:type="gramStart"/>
            <w:r w:rsidRPr="00380BC1">
              <w:rPr>
                <w:rFonts w:ascii="Arial" w:eastAsia="Calibri" w:hAnsi="Arial" w:cs="Arial"/>
                <w:color w:val="000000"/>
                <w:sz w:val="18"/>
                <w:szCs w:val="18"/>
              </w:rPr>
              <w:t>resampled</w:t>
            </w:r>
            <w:proofErr w:type="gramEnd"/>
            <w:r w:rsidRPr="00380BC1">
              <w:rPr>
                <w:rFonts w:ascii="Arial" w:eastAsia="Calibri" w:hAnsi="Arial" w:cs="Arial"/>
                <w:color w:val="000000"/>
                <w:sz w:val="18"/>
                <w:szCs w:val="18"/>
              </w:rPr>
              <w:t xml:space="preserve"> and an immediate review of the control measures and risk assessment carried out to identify any remedial actions, including possible disinfection of the system. Retesting should take place a few days after disinfection and at frequent intervals afterwards until a satisfactory level of control is achieved.</w:t>
            </w:r>
          </w:p>
        </w:tc>
      </w:tr>
    </w:tbl>
    <w:p w14:paraId="60A0CB33" w14:textId="77777777" w:rsidR="00361256" w:rsidRDefault="00361256" w:rsidP="00A41611">
      <w:pPr>
        <w:rPr>
          <w:rFonts w:ascii="Arial" w:hAnsi="Arial" w:cs="Arial"/>
          <w:b/>
          <w:sz w:val="32"/>
        </w:rPr>
      </w:pPr>
    </w:p>
    <w:p w14:paraId="0DEE4081" w14:textId="77777777" w:rsidR="00410BE6" w:rsidRDefault="00410BE6">
      <w:pPr>
        <w:rPr>
          <w:rFonts w:ascii="Arial" w:hAnsi="Arial" w:cs="Arial"/>
          <w:b/>
          <w:sz w:val="32"/>
        </w:rPr>
      </w:pPr>
      <w:r>
        <w:rPr>
          <w:rFonts w:ascii="Arial" w:hAnsi="Arial" w:cs="Arial"/>
          <w:b/>
          <w:sz w:val="32"/>
        </w:rPr>
        <w:br w:type="page"/>
      </w:r>
    </w:p>
    <w:p w14:paraId="593421C4" w14:textId="77777777" w:rsidR="0039365D" w:rsidRDefault="0039365D" w:rsidP="00A41611">
      <w:pPr>
        <w:rPr>
          <w:rFonts w:ascii="Arial" w:hAnsi="Arial" w:cs="Arial"/>
          <w:b/>
          <w:sz w:val="32"/>
        </w:rPr>
      </w:pPr>
    </w:p>
    <w:p w14:paraId="0BC235B6" w14:textId="2115B7AD" w:rsidR="00A41611" w:rsidRPr="00361256" w:rsidRDefault="00656ADE" w:rsidP="00A41611">
      <w:pPr>
        <w:rPr>
          <w:rFonts w:ascii="Arial" w:hAnsi="Arial" w:cs="Arial"/>
          <w:b/>
          <w:sz w:val="32"/>
        </w:rPr>
      </w:pPr>
      <w:r w:rsidRPr="00361256">
        <w:rPr>
          <w:rFonts w:ascii="Arial" w:hAnsi="Arial" w:cs="Arial"/>
          <w:b/>
          <w:sz w:val="32"/>
        </w:rPr>
        <w:t xml:space="preserve">Appendix </w:t>
      </w:r>
      <w:r w:rsidR="00833C72" w:rsidRPr="00361256">
        <w:rPr>
          <w:rFonts w:ascii="Arial" w:hAnsi="Arial" w:cs="Arial"/>
          <w:b/>
          <w:sz w:val="32"/>
        </w:rPr>
        <w:t>5</w:t>
      </w:r>
      <w:r w:rsidR="00361256">
        <w:rPr>
          <w:rFonts w:ascii="Arial" w:hAnsi="Arial" w:cs="Arial"/>
          <w:b/>
          <w:sz w:val="32"/>
        </w:rPr>
        <w:t xml:space="preserve"> </w:t>
      </w:r>
      <w:r w:rsidR="00361256">
        <w:rPr>
          <w:rFonts w:ascii="Arial" w:hAnsi="Arial" w:cs="Arial"/>
          <w:b/>
          <w:sz w:val="32"/>
        </w:rPr>
        <w:tab/>
      </w:r>
      <w:r w:rsidR="00361256">
        <w:rPr>
          <w:rFonts w:ascii="Arial" w:hAnsi="Arial" w:cs="Arial"/>
          <w:b/>
          <w:sz w:val="32"/>
        </w:rPr>
        <w:tab/>
      </w:r>
      <w:r w:rsidR="0001695B" w:rsidRPr="00361256">
        <w:rPr>
          <w:rFonts w:ascii="Arial" w:hAnsi="Arial" w:cs="Arial"/>
          <w:b/>
          <w:sz w:val="32"/>
        </w:rPr>
        <w:t>R</w:t>
      </w:r>
      <w:r w:rsidR="00A41611" w:rsidRPr="00361256">
        <w:rPr>
          <w:rFonts w:ascii="Arial" w:hAnsi="Arial" w:cs="Arial"/>
          <w:b/>
          <w:sz w:val="32"/>
        </w:rPr>
        <w:t>eferences</w:t>
      </w:r>
    </w:p>
    <w:p w14:paraId="3493386C" w14:textId="77777777" w:rsidR="00863974" w:rsidRPr="00380BC1" w:rsidRDefault="00863974" w:rsidP="00863974">
      <w:pPr>
        <w:tabs>
          <w:tab w:val="left" w:pos="705"/>
          <w:tab w:val="left" w:pos="7200"/>
        </w:tabs>
        <w:spacing w:line="360" w:lineRule="auto"/>
        <w:rPr>
          <w:rFonts w:ascii="Arial" w:hAnsi="Arial" w:cs="Arial"/>
        </w:rPr>
      </w:pPr>
      <w:r w:rsidRPr="00380BC1">
        <w:rPr>
          <w:rFonts w:ascii="Arial" w:hAnsi="Arial" w:cs="Arial"/>
        </w:rPr>
        <w:t>The following references were employed:</w:t>
      </w:r>
    </w:p>
    <w:p w14:paraId="0EE84EA5"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 xml:space="preserve">Health &amp; Safety at Work, etc Act 1974 – (C37) The Stationary Office 1974 ISPN 978 0 10 543774 </w:t>
      </w:r>
    </w:p>
    <w:p w14:paraId="011DC764"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 xml:space="preserve">Control of Substances Hazardous to Health Regulations - Health &amp; Safety Executive. HSE books 2013. Approved Code of Practice and Guidance L5 (Sixth edition) ISPN 978 0 7176 6582 2 </w:t>
      </w:r>
      <w:hyperlink r:id="rId15" w:history="1">
        <w:r w:rsidRPr="00345D53">
          <w:rPr>
            <w:rStyle w:val="Hyperlink"/>
            <w:rFonts w:ascii="Arial" w:hAnsi="Arial" w:cs="Arial"/>
          </w:rPr>
          <w:t>www.hse.gov.uk/pubns/books/l5.htm</w:t>
        </w:r>
      </w:hyperlink>
    </w:p>
    <w:p w14:paraId="6E770AB0"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The Management of Health Safety at Work Regulations SI 3242/1999 The Stationary Office</w:t>
      </w:r>
    </w:p>
    <w:p w14:paraId="67E1E717"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 xml:space="preserve">Legionnaires’ Disease: A guide for duty </w:t>
      </w:r>
      <w:proofErr w:type="gramStart"/>
      <w:r w:rsidRPr="00345D53">
        <w:rPr>
          <w:rFonts w:ascii="Arial" w:hAnsi="Arial" w:cs="Arial"/>
        </w:rPr>
        <w:t>holders</w:t>
      </w:r>
      <w:proofErr w:type="gramEnd"/>
      <w:r w:rsidRPr="00345D53">
        <w:rPr>
          <w:rFonts w:ascii="Arial" w:hAnsi="Arial" w:cs="Arial"/>
        </w:rPr>
        <w:t xml:space="preserve"> leaflet INDG458 HSE books 2012 </w:t>
      </w:r>
      <w:hyperlink r:id="rId16" w:history="1">
        <w:r w:rsidRPr="00345D53">
          <w:rPr>
            <w:rStyle w:val="Hyperlink"/>
            <w:rFonts w:ascii="Arial" w:hAnsi="Arial" w:cs="Arial"/>
          </w:rPr>
          <w:t>www.hse.gov.uk/pubns/indg458.htm</w:t>
        </w:r>
      </w:hyperlink>
    </w:p>
    <w:p w14:paraId="606B4AF9"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L8 (Fourth edition) Legionnaires’ disease, the control of legionella bacteria in water systems</w:t>
      </w:r>
    </w:p>
    <w:p w14:paraId="17E154E6" w14:textId="77777777" w:rsidR="00863974" w:rsidRPr="00345D53" w:rsidRDefault="00863974" w:rsidP="00397752">
      <w:pPr>
        <w:pStyle w:val="ListParagraph"/>
        <w:widowControl w:val="0"/>
        <w:numPr>
          <w:ilvl w:val="0"/>
          <w:numId w:val="8"/>
        </w:numPr>
        <w:tabs>
          <w:tab w:val="left" w:pos="705"/>
          <w:tab w:val="left" w:pos="7200"/>
        </w:tabs>
        <w:autoSpaceDE w:val="0"/>
        <w:autoSpaceDN w:val="0"/>
        <w:adjustRightInd w:val="0"/>
        <w:spacing w:after="0" w:line="276" w:lineRule="auto"/>
        <w:rPr>
          <w:rFonts w:ascii="Arial" w:hAnsi="Arial" w:cs="Arial"/>
        </w:rPr>
      </w:pPr>
      <w:r w:rsidRPr="00345D53">
        <w:rPr>
          <w:rFonts w:ascii="Arial" w:hAnsi="Arial" w:cs="Arial"/>
        </w:rPr>
        <w:t xml:space="preserve">Reporting accidents and incidents at work: A brief guide to the Reporting of Injuries, Diseases and Dangerous Occurrences Regulations 2013 (RIDDOR) Leaflet INDG453(rev 1) HSE Books 2013 </w:t>
      </w:r>
      <w:hyperlink r:id="rId17" w:history="1">
        <w:r w:rsidRPr="00345D53">
          <w:rPr>
            <w:rStyle w:val="Hyperlink"/>
            <w:rFonts w:ascii="Arial" w:hAnsi="Arial" w:cs="Arial"/>
          </w:rPr>
          <w:t>www.hse.gov.uk/pubns/indg453.htm</w:t>
        </w:r>
      </w:hyperlink>
    </w:p>
    <w:p w14:paraId="45F9DB1E" w14:textId="77777777" w:rsidR="00863974" w:rsidRPr="00380BC1" w:rsidRDefault="00863974" w:rsidP="00863974">
      <w:pPr>
        <w:rPr>
          <w:rFonts w:ascii="Arial" w:hAnsi="Arial" w:cs="Arial"/>
        </w:rPr>
      </w:pPr>
    </w:p>
    <w:p w14:paraId="31E22F16" w14:textId="4D351F35" w:rsidR="004C04FF" w:rsidRDefault="004C04FF">
      <w:pPr>
        <w:rPr>
          <w:rFonts w:ascii="Arial" w:hAnsi="Arial" w:cs="Arial"/>
        </w:rPr>
      </w:pPr>
    </w:p>
    <w:p w14:paraId="09FB0149" w14:textId="01DBB20D" w:rsidR="004C04FF" w:rsidRDefault="004C04FF">
      <w:pPr>
        <w:rPr>
          <w:rFonts w:ascii="Arial" w:hAnsi="Arial" w:cs="Arial"/>
        </w:rPr>
      </w:pPr>
    </w:p>
    <w:p w14:paraId="644A6088" w14:textId="14662A03" w:rsidR="00656ADE" w:rsidRDefault="00656ADE">
      <w:pPr>
        <w:rPr>
          <w:rFonts w:ascii="Arial" w:hAnsi="Arial" w:cs="Arial"/>
        </w:rPr>
      </w:pPr>
    </w:p>
    <w:p w14:paraId="2E666F16" w14:textId="2AC06919" w:rsidR="00656ADE" w:rsidRDefault="00656ADE">
      <w:pPr>
        <w:rPr>
          <w:rFonts w:ascii="Arial" w:hAnsi="Arial" w:cs="Arial"/>
        </w:rPr>
      </w:pPr>
    </w:p>
    <w:p w14:paraId="328CB036" w14:textId="5A50D012" w:rsidR="00656ADE" w:rsidRDefault="00656ADE">
      <w:pPr>
        <w:rPr>
          <w:rFonts w:ascii="Arial" w:hAnsi="Arial" w:cs="Arial"/>
        </w:rPr>
      </w:pPr>
    </w:p>
    <w:p w14:paraId="694B352D" w14:textId="0543FC1B" w:rsidR="00656ADE" w:rsidRDefault="00656ADE">
      <w:pPr>
        <w:rPr>
          <w:rFonts w:ascii="Arial" w:hAnsi="Arial" w:cs="Arial"/>
        </w:rPr>
      </w:pPr>
    </w:p>
    <w:p w14:paraId="1C2B5BD9" w14:textId="67A03688" w:rsidR="00656ADE" w:rsidRDefault="00656ADE">
      <w:pPr>
        <w:rPr>
          <w:rFonts w:ascii="Arial" w:hAnsi="Arial" w:cs="Arial"/>
        </w:rPr>
      </w:pPr>
    </w:p>
    <w:p w14:paraId="0858EDEE" w14:textId="56AC73DD" w:rsidR="008D765C" w:rsidRDefault="008D765C">
      <w:pPr>
        <w:rPr>
          <w:rFonts w:ascii="Arial" w:hAnsi="Arial" w:cs="Arial"/>
        </w:rPr>
      </w:pPr>
    </w:p>
    <w:p w14:paraId="30E5CC2A" w14:textId="77777777" w:rsidR="008D765C" w:rsidRDefault="008D765C">
      <w:pPr>
        <w:rPr>
          <w:rFonts w:ascii="Arial" w:hAnsi="Arial" w:cs="Arial"/>
        </w:rPr>
      </w:pPr>
    </w:p>
    <w:p w14:paraId="35A7F807" w14:textId="07E2F8D7" w:rsidR="00656ADE" w:rsidRDefault="00656ADE">
      <w:pPr>
        <w:rPr>
          <w:rFonts w:ascii="Arial" w:hAnsi="Arial" w:cs="Arial"/>
        </w:rPr>
      </w:pPr>
    </w:p>
    <w:p w14:paraId="297110D8" w14:textId="71A005E8" w:rsidR="00656ADE" w:rsidRDefault="00656ADE">
      <w:pPr>
        <w:rPr>
          <w:rFonts w:ascii="Arial" w:hAnsi="Arial" w:cs="Arial"/>
        </w:rPr>
      </w:pPr>
    </w:p>
    <w:p w14:paraId="230F9483" w14:textId="27C1298D" w:rsidR="00656ADE" w:rsidRDefault="00656ADE">
      <w:pPr>
        <w:rPr>
          <w:rFonts w:ascii="Arial" w:hAnsi="Arial" w:cs="Arial"/>
        </w:rPr>
      </w:pPr>
    </w:p>
    <w:p w14:paraId="3863D666" w14:textId="6924C82A" w:rsidR="00656ADE" w:rsidRDefault="00656ADE">
      <w:pPr>
        <w:rPr>
          <w:rFonts w:ascii="Arial" w:hAnsi="Arial" w:cs="Arial"/>
        </w:rPr>
      </w:pPr>
    </w:p>
    <w:p w14:paraId="431FED8A" w14:textId="3AE8B1C2" w:rsidR="00656ADE" w:rsidRDefault="00656ADE">
      <w:pPr>
        <w:rPr>
          <w:rFonts w:ascii="Arial" w:hAnsi="Arial" w:cs="Arial"/>
        </w:rPr>
      </w:pPr>
    </w:p>
    <w:p w14:paraId="0BF8252A" w14:textId="77777777" w:rsidR="00656ADE" w:rsidRDefault="00656ADE">
      <w:pPr>
        <w:rPr>
          <w:rFonts w:ascii="Arial" w:hAnsi="Arial" w:cs="Arial"/>
        </w:rPr>
      </w:pPr>
    </w:p>
    <w:p w14:paraId="30158038" w14:textId="43E4B2F2" w:rsidR="004C04FF" w:rsidRDefault="004C04FF">
      <w:pPr>
        <w:rPr>
          <w:rFonts w:ascii="Arial" w:hAnsi="Arial" w:cs="Arial"/>
        </w:rPr>
      </w:pPr>
    </w:p>
    <w:p w14:paraId="37B1B625" w14:textId="129098D7" w:rsidR="004C04FF" w:rsidRDefault="004C04FF">
      <w:pPr>
        <w:rPr>
          <w:rFonts w:ascii="Arial" w:hAnsi="Arial" w:cs="Arial"/>
        </w:rPr>
      </w:pPr>
    </w:p>
    <w:p w14:paraId="50443065" w14:textId="630166AF" w:rsidR="00EE4D22" w:rsidRDefault="00EE4D22">
      <w:pPr>
        <w:rPr>
          <w:rFonts w:ascii="Arial" w:hAnsi="Arial" w:cs="Arial"/>
        </w:rPr>
      </w:pPr>
    </w:p>
    <w:p w14:paraId="47CD392A" w14:textId="2716E82F" w:rsidR="00EE4D22" w:rsidRDefault="00EE4D22">
      <w:pPr>
        <w:rPr>
          <w:rFonts w:ascii="Arial" w:hAnsi="Arial" w:cs="Arial"/>
        </w:rPr>
      </w:pPr>
    </w:p>
    <w:p w14:paraId="34D62A71" w14:textId="172702F3" w:rsidR="00EE4D22" w:rsidRDefault="00EE4D22">
      <w:pPr>
        <w:rPr>
          <w:rFonts w:ascii="Arial" w:hAnsi="Arial" w:cs="Arial"/>
        </w:rPr>
      </w:pPr>
    </w:p>
    <w:p w14:paraId="657EDAA3" w14:textId="77777777" w:rsidR="0039365D" w:rsidRDefault="0039365D" w:rsidP="00EE4D22">
      <w:pPr>
        <w:pStyle w:val="Default"/>
        <w:rPr>
          <w:b/>
          <w:sz w:val="32"/>
        </w:rPr>
      </w:pPr>
    </w:p>
    <w:p w14:paraId="00C55C33" w14:textId="77777777" w:rsidR="0039365D" w:rsidRDefault="0039365D" w:rsidP="00EE4D22">
      <w:pPr>
        <w:pStyle w:val="Default"/>
        <w:rPr>
          <w:b/>
          <w:sz w:val="32"/>
        </w:rPr>
      </w:pPr>
    </w:p>
    <w:p w14:paraId="2C7CC1BA" w14:textId="4E968DA9" w:rsidR="00EE4D22" w:rsidRPr="00ED16EE" w:rsidRDefault="00EE4D22" w:rsidP="00EE4D22">
      <w:pPr>
        <w:pStyle w:val="Default"/>
        <w:rPr>
          <w:b/>
          <w:sz w:val="32"/>
        </w:rPr>
      </w:pPr>
      <w:r w:rsidRPr="00ED16EE">
        <w:rPr>
          <w:b/>
          <w:sz w:val="32"/>
        </w:rPr>
        <w:t>Appendix 6</w:t>
      </w:r>
    </w:p>
    <w:p w14:paraId="4920C600" w14:textId="77777777" w:rsidR="00EE4D22" w:rsidRDefault="00EE4D22" w:rsidP="00EE4D22">
      <w:pPr>
        <w:pStyle w:val="Default"/>
        <w:rPr>
          <w:b/>
          <w:bCs/>
          <w:sz w:val="32"/>
          <w:szCs w:val="32"/>
        </w:rPr>
      </w:pPr>
      <w:r>
        <w:rPr>
          <w:b/>
          <w:bCs/>
          <w:sz w:val="32"/>
          <w:szCs w:val="32"/>
        </w:rPr>
        <w:t xml:space="preserve">Calibrate a probe thermometer using an ice bath </w:t>
      </w:r>
    </w:p>
    <w:p w14:paraId="0958C824" w14:textId="06ECB897" w:rsidR="00EE4D22" w:rsidRDefault="0039365D" w:rsidP="00EE4D22">
      <w:pPr>
        <w:pStyle w:val="Default"/>
        <w:rPr>
          <w:bCs/>
          <w:sz w:val="32"/>
          <w:szCs w:val="32"/>
        </w:rPr>
      </w:pPr>
      <w:r>
        <w:rPr>
          <w:bCs/>
          <w:sz w:val="32"/>
          <w:szCs w:val="32"/>
        </w:rPr>
        <w:t xml:space="preserve">If required - </w:t>
      </w:r>
      <w:r w:rsidR="00EE4D22" w:rsidRPr="00C6048D">
        <w:rPr>
          <w:bCs/>
          <w:sz w:val="32"/>
          <w:szCs w:val="32"/>
        </w:rPr>
        <w:t xml:space="preserve">Food </w:t>
      </w:r>
      <w:r w:rsidR="00911291">
        <w:rPr>
          <w:bCs/>
          <w:sz w:val="32"/>
          <w:szCs w:val="32"/>
        </w:rPr>
        <w:t xml:space="preserve">and Childcare </w:t>
      </w:r>
      <w:r w:rsidR="00EE4D22" w:rsidRPr="00C6048D">
        <w:rPr>
          <w:bCs/>
          <w:sz w:val="32"/>
          <w:szCs w:val="32"/>
        </w:rPr>
        <w:t>Sites</w:t>
      </w:r>
    </w:p>
    <w:p w14:paraId="02FF0FE9" w14:textId="77777777" w:rsidR="006D2194" w:rsidRPr="00C6048D" w:rsidRDefault="006D2194" w:rsidP="00EE4D22">
      <w:pPr>
        <w:pStyle w:val="Default"/>
        <w:rPr>
          <w:sz w:val="32"/>
          <w:szCs w:val="32"/>
        </w:rPr>
      </w:pPr>
    </w:p>
    <w:p w14:paraId="2E02D443" w14:textId="77777777" w:rsidR="00EE4D22" w:rsidRPr="00C6048D" w:rsidRDefault="00EE4D22" w:rsidP="00EE4D22">
      <w:pPr>
        <w:pStyle w:val="Default"/>
        <w:rPr>
          <w:szCs w:val="23"/>
        </w:rPr>
      </w:pPr>
      <w:r w:rsidRPr="00C6048D">
        <w:rPr>
          <w:szCs w:val="23"/>
        </w:rPr>
        <w:t xml:space="preserve">The easiest way to test the accuracy of any thermometer is in a properly made ice bath. If you do this carefully, your ice bath will be 0°C within ±0.1°C. If you are not careful, the ice bath can be off by several whole degrees. (Just a cup with ice water in it can be 12 or more degrees too high.) </w:t>
      </w:r>
    </w:p>
    <w:p w14:paraId="3D95D73F" w14:textId="77777777" w:rsidR="00EE4D22" w:rsidRPr="00C6048D" w:rsidRDefault="00EE4D22" w:rsidP="00EE4D22">
      <w:pPr>
        <w:pStyle w:val="Default"/>
        <w:rPr>
          <w:szCs w:val="23"/>
        </w:rPr>
      </w:pPr>
    </w:p>
    <w:p w14:paraId="386F5B9C" w14:textId="77777777" w:rsidR="00EE4D22" w:rsidRPr="00C6048D" w:rsidRDefault="00EE4D22" w:rsidP="00EE4D22">
      <w:pPr>
        <w:pStyle w:val="Default"/>
        <w:rPr>
          <w:szCs w:val="23"/>
          <w:u w:val="single"/>
        </w:rPr>
      </w:pPr>
      <w:r w:rsidRPr="00C6048D">
        <w:rPr>
          <w:szCs w:val="23"/>
          <w:u w:val="single"/>
        </w:rPr>
        <w:t xml:space="preserve">Step One: Fill with ice </w:t>
      </w:r>
    </w:p>
    <w:p w14:paraId="231A53B4" w14:textId="77777777" w:rsidR="00EE4D22" w:rsidRPr="00C6048D" w:rsidRDefault="00EE4D22" w:rsidP="00EE4D22">
      <w:pPr>
        <w:pStyle w:val="Default"/>
        <w:rPr>
          <w:szCs w:val="23"/>
        </w:rPr>
      </w:pPr>
    </w:p>
    <w:p w14:paraId="4409E6AC" w14:textId="77777777" w:rsidR="00EE4D22" w:rsidRPr="00C6048D" w:rsidRDefault="00EE4D22" w:rsidP="00EE4D22">
      <w:pPr>
        <w:pStyle w:val="Default"/>
        <w:rPr>
          <w:szCs w:val="23"/>
        </w:rPr>
      </w:pPr>
      <w:r w:rsidRPr="00C6048D">
        <w:rPr>
          <w:szCs w:val="23"/>
        </w:rPr>
        <w:t xml:space="preserve">Making a proper ice bath is all about keeping a proper ice-to-water ratio. Fill a vessel all the way to the top with ice. Crushed ice is preferred because there are fewer gaps between the ice, however cubed ice will also work fine. </w:t>
      </w:r>
    </w:p>
    <w:p w14:paraId="4AE33CDC" w14:textId="77777777" w:rsidR="00EE4D22" w:rsidRPr="00C6048D" w:rsidRDefault="00EE4D22" w:rsidP="00EE4D22">
      <w:pPr>
        <w:pStyle w:val="Default"/>
        <w:rPr>
          <w:szCs w:val="23"/>
        </w:rPr>
      </w:pPr>
    </w:p>
    <w:p w14:paraId="0AA29EBD" w14:textId="77777777" w:rsidR="00EE4D22" w:rsidRDefault="00EE4D22" w:rsidP="00EE4D22">
      <w:pPr>
        <w:pStyle w:val="Default"/>
        <w:rPr>
          <w:szCs w:val="23"/>
          <w:u w:val="single"/>
        </w:rPr>
      </w:pPr>
      <w:r w:rsidRPr="00C6048D">
        <w:rPr>
          <w:szCs w:val="23"/>
          <w:u w:val="single"/>
        </w:rPr>
        <w:t xml:space="preserve">Step Two: Add Water </w:t>
      </w:r>
    </w:p>
    <w:p w14:paraId="1BB071D5" w14:textId="77777777" w:rsidR="00EE4D22" w:rsidRPr="00C6048D" w:rsidRDefault="00EE4D22" w:rsidP="00EE4D22">
      <w:pPr>
        <w:pStyle w:val="Default"/>
        <w:rPr>
          <w:szCs w:val="23"/>
          <w:u w:val="single"/>
        </w:rPr>
      </w:pPr>
    </w:p>
    <w:p w14:paraId="5B0BC28E" w14:textId="77777777" w:rsidR="00EE4D22" w:rsidRPr="00C6048D" w:rsidRDefault="00EE4D22" w:rsidP="00EE4D22">
      <w:pPr>
        <w:pStyle w:val="Default"/>
        <w:rPr>
          <w:szCs w:val="23"/>
        </w:rPr>
      </w:pPr>
      <w:r w:rsidRPr="00C6048D">
        <w:rPr>
          <w:szCs w:val="23"/>
        </w:rPr>
        <w:t xml:space="preserve">Slowly add water to fill the spaces between the ice. Fill about 1/2" below the top of the ice. Let the mixture sit for a minute or two to allow the temperature of the water to settle. If you see the ice starting to float off the bottom of the vessel, pour off some water and add more ice. Water below the ice will not be at 0°C. </w:t>
      </w:r>
    </w:p>
    <w:p w14:paraId="6D33BB0B" w14:textId="77777777" w:rsidR="00EE4D22" w:rsidRPr="00C6048D" w:rsidRDefault="00EE4D22" w:rsidP="00EE4D22">
      <w:pPr>
        <w:pStyle w:val="Default"/>
        <w:rPr>
          <w:szCs w:val="23"/>
          <w:u w:val="single"/>
        </w:rPr>
      </w:pPr>
    </w:p>
    <w:p w14:paraId="749B7FB1" w14:textId="77777777" w:rsidR="00EE4D22" w:rsidRDefault="00EE4D22" w:rsidP="00EE4D22">
      <w:pPr>
        <w:pStyle w:val="Default"/>
        <w:rPr>
          <w:szCs w:val="23"/>
          <w:u w:val="single"/>
        </w:rPr>
      </w:pPr>
      <w:r w:rsidRPr="00C6048D">
        <w:rPr>
          <w:szCs w:val="23"/>
          <w:u w:val="single"/>
        </w:rPr>
        <w:t xml:space="preserve">Step Three: Insert the Probe </w:t>
      </w:r>
    </w:p>
    <w:p w14:paraId="0C7E9C52" w14:textId="77777777" w:rsidR="00EE4D22" w:rsidRPr="00C6048D" w:rsidRDefault="00EE4D22" w:rsidP="00EE4D22">
      <w:pPr>
        <w:pStyle w:val="Default"/>
        <w:rPr>
          <w:szCs w:val="23"/>
          <w:u w:val="single"/>
        </w:rPr>
      </w:pPr>
    </w:p>
    <w:p w14:paraId="703FA25E" w14:textId="42722091" w:rsidR="00EE4D22" w:rsidRPr="00C6048D" w:rsidRDefault="00EE4D22" w:rsidP="00EE4D22">
      <w:pPr>
        <w:pStyle w:val="Default"/>
        <w:rPr>
          <w:szCs w:val="23"/>
        </w:rPr>
      </w:pPr>
      <w:r w:rsidRPr="00C6048D">
        <w:rPr>
          <w:szCs w:val="23"/>
        </w:rPr>
        <w:t xml:space="preserve">Once the mixture has rested for a minute or two, insert your probe (or thermometer stem) into the mixture and stir in the vertical </w:t>
      </w:r>
      <w:proofErr w:type="spellStart"/>
      <w:r w:rsidRPr="00C6048D">
        <w:rPr>
          <w:szCs w:val="23"/>
        </w:rPr>
        <w:t>centre</w:t>
      </w:r>
      <w:proofErr w:type="spellEnd"/>
      <w:r w:rsidRPr="00C6048D">
        <w:rPr>
          <w:szCs w:val="23"/>
        </w:rPr>
        <w:t xml:space="preserve"> of the ice slurry. Stirring the probe keeps the sensor from resting against an ice cube, which will affect your reading. Keep the probe tip away from the side walls and don't allow it to rest against the bottom of the vessel. Doing so will give you inaccurate temperature readings. You </w:t>
      </w:r>
      <w:r w:rsidRPr="00C6048D">
        <w:rPr>
          <w:b/>
          <w:bCs/>
          <w:szCs w:val="23"/>
        </w:rPr>
        <w:t xml:space="preserve">MUST </w:t>
      </w:r>
      <w:r w:rsidRPr="00C6048D">
        <w:rPr>
          <w:szCs w:val="23"/>
        </w:rPr>
        <w:t>gently stir the probe</w:t>
      </w:r>
      <w:r w:rsidR="004A7EA6">
        <w:rPr>
          <w:szCs w:val="23"/>
        </w:rPr>
        <w:t>,</w:t>
      </w:r>
      <w:r w:rsidRPr="00C6048D">
        <w:rPr>
          <w:szCs w:val="23"/>
        </w:rPr>
        <w:t xml:space="preserve"> or you will find colder and warmer spots in the ice bath. Stirring equilibrates the temperature throughout the vessel. </w:t>
      </w:r>
    </w:p>
    <w:p w14:paraId="5444F346" w14:textId="77777777" w:rsidR="00EE4D22" w:rsidRPr="00C6048D" w:rsidRDefault="00EE4D22" w:rsidP="00EE4D22">
      <w:pPr>
        <w:pStyle w:val="Default"/>
        <w:rPr>
          <w:szCs w:val="23"/>
        </w:rPr>
      </w:pPr>
    </w:p>
    <w:p w14:paraId="74359978" w14:textId="77777777" w:rsidR="00EE4D22" w:rsidRDefault="00EE4D22" w:rsidP="00EE4D22">
      <w:pPr>
        <w:pStyle w:val="Default"/>
        <w:rPr>
          <w:szCs w:val="23"/>
          <w:u w:val="single"/>
        </w:rPr>
      </w:pPr>
      <w:r w:rsidRPr="00C6048D">
        <w:rPr>
          <w:szCs w:val="23"/>
          <w:u w:val="single"/>
        </w:rPr>
        <w:t xml:space="preserve">Step Four: Confirm Calibration </w:t>
      </w:r>
    </w:p>
    <w:p w14:paraId="474D9704" w14:textId="77777777" w:rsidR="00EE4D22" w:rsidRPr="00C6048D" w:rsidRDefault="00EE4D22" w:rsidP="00EE4D22">
      <w:pPr>
        <w:pStyle w:val="Default"/>
        <w:rPr>
          <w:szCs w:val="23"/>
          <w:u w:val="single"/>
        </w:rPr>
      </w:pPr>
    </w:p>
    <w:p w14:paraId="06A74933" w14:textId="77777777" w:rsidR="00EE4D22" w:rsidRPr="00C6048D" w:rsidRDefault="00EE4D22" w:rsidP="00EE4D22">
      <w:pPr>
        <w:pStyle w:val="Default"/>
        <w:rPr>
          <w:szCs w:val="23"/>
        </w:rPr>
      </w:pPr>
      <w:r w:rsidRPr="00C6048D">
        <w:rPr>
          <w:szCs w:val="23"/>
        </w:rPr>
        <w:t>Your thermometer should read 0°C in the ice bath. Adjust your dial thermometer as directed by the manufacturer; however, before you attempt to adjust a digital, instant-read thermometer, check that the readings are within the manufacturer’s accuracy specifications. (Look for a ±°C on the documentation included with the instrument.) If it's within the specified tolerance, don't adjust.</w:t>
      </w:r>
    </w:p>
    <w:p w14:paraId="2A3F4432" w14:textId="0E031DBB" w:rsidR="00EE4D22" w:rsidRDefault="00EE4D22" w:rsidP="00EE4D22">
      <w:pPr>
        <w:pStyle w:val="Default"/>
        <w:rPr>
          <w:i/>
          <w:iCs/>
          <w:sz w:val="16"/>
          <w:szCs w:val="16"/>
        </w:rPr>
      </w:pPr>
      <w:r>
        <w:rPr>
          <w:sz w:val="23"/>
          <w:szCs w:val="23"/>
        </w:rPr>
        <w:t xml:space="preserve"> </w:t>
      </w:r>
    </w:p>
    <w:p w14:paraId="58280D47" w14:textId="40197632" w:rsidR="00EE4D22" w:rsidRDefault="00EE4D22" w:rsidP="00EE4D22">
      <w:pPr>
        <w:pStyle w:val="Default"/>
        <w:rPr>
          <w:color w:val="auto"/>
          <w:sz w:val="32"/>
        </w:rPr>
      </w:pPr>
      <w:r w:rsidRPr="00C6048D">
        <w:rPr>
          <w:color w:val="auto"/>
          <w:sz w:val="32"/>
        </w:rPr>
        <w:t>Non</w:t>
      </w:r>
      <w:r>
        <w:rPr>
          <w:color w:val="auto"/>
          <w:sz w:val="32"/>
        </w:rPr>
        <w:t>-</w:t>
      </w:r>
      <w:r w:rsidRPr="00C6048D">
        <w:rPr>
          <w:color w:val="auto"/>
          <w:sz w:val="32"/>
        </w:rPr>
        <w:t>Food Sites</w:t>
      </w:r>
    </w:p>
    <w:p w14:paraId="139231D7" w14:textId="77777777" w:rsidR="00EE4D22" w:rsidRPr="00C6048D" w:rsidRDefault="00EE4D22" w:rsidP="00EE4D22">
      <w:pPr>
        <w:pStyle w:val="Default"/>
        <w:rPr>
          <w:color w:val="auto"/>
          <w:sz w:val="32"/>
        </w:rPr>
      </w:pPr>
    </w:p>
    <w:p w14:paraId="6A8EBECC" w14:textId="4DA8E701" w:rsidR="00EE4D22" w:rsidRDefault="00EE4D22" w:rsidP="00EE4D22">
      <w:pPr>
        <w:rPr>
          <w:rFonts w:ascii="Arial" w:hAnsi="Arial" w:cs="Arial"/>
          <w:color w:val="000000"/>
          <w:sz w:val="24"/>
          <w:szCs w:val="23"/>
        </w:rPr>
      </w:pPr>
      <w:r w:rsidRPr="00C6048D">
        <w:rPr>
          <w:rFonts w:ascii="Arial" w:hAnsi="Arial" w:cs="Arial"/>
          <w:color w:val="000000"/>
          <w:sz w:val="24"/>
          <w:szCs w:val="23"/>
        </w:rPr>
        <w:t>Managers of stand-alone, non</w:t>
      </w:r>
      <w:r>
        <w:rPr>
          <w:rFonts w:ascii="Arial" w:hAnsi="Arial" w:cs="Arial"/>
          <w:color w:val="000000"/>
          <w:sz w:val="24"/>
          <w:szCs w:val="23"/>
        </w:rPr>
        <w:t>-</w:t>
      </w:r>
      <w:r w:rsidRPr="00C6048D">
        <w:rPr>
          <w:rFonts w:ascii="Arial" w:hAnsi="Arial" w:cs="Arial"/>
          <w:color w:val="000000"/>
          <w:sz w:val="24"/>
          <w:szCs w:val="23"/>
        </w:rPr>
        <w:t xml:space="preserve">food sites who cannot carry out this calibration procedure, must ensure the probe thermometer is </w:t>
      </w:r>
      <w:r w:rsidR="00911291">
        <w:rPr>
          <w:rFonts w:ascii="Arial" w:hAnsi="Arial" w:cs="Arial"/>
          <w:color w:val="000000"/>
          <w:sz w:val="24"/>
          <w:szCs w:val="23"/>
        </w:rPr>
        <w:t>checked against the W</w:t>
      </w:r>
      <w:r w:rsidR="00A21642">
        <w:rPr>
          <w:rFonts w:ascii="Arial" w:hAnsi="Arial" w:cs="Arial"/>
          <w:color w:val="000000"/>
          <w:sz w:val="24"/>
          <w:szCs w:val="23"/>
        </w:rPr>
        <w:t>at</w:t>
      </w:r>
      <w:r w:rsidR="00911291">
        <w:rPr>
          <w:rFonts w:ascii="Arial" w:hAnsi="Arial" w:cs="Arial"/>
          <w:color w:val="000000"/>
          <w:sz w:val="24"/>
          <w:szCs w:val="23"/>
        </w:rPr>
        <w:t>er Hygiene Contractor’s calibrated unit and replace where out of tolerance (</w:t>
      </w:r>
      <w:r w:rsidR="00A21642">
        <w:rPr>
          <w:rFonts w:ascii="Arial" w:hAnsi="Arial" w:cs="Arial"/>
          <w:color w:val="000000"/>
          <w:sz w:val="24"/>
          <w:szCs w:val="23"/>
        </w:rPr>
        <w:t>+/- 5%)</w:t>
      </w:r>
    </w:p>
    <w:tbl>
      <w:tblPr>
        <w:tblStyle w:val="TableGrid"/>
        <w:tblW w:w="0" w:type="auto"/>
        <w:tblLook w:val="04A0" w:firstRow="1" w:lastRow="0" w:firstColumn="1" w:lastColumn="0" w:noHBand="0" w:noVBand="1"/>
      </w:tblPr>
      <w:tblGrid>
        <w:gridCol w:w="1555"/>
        <w:gridCol w:w="2953"/>
        <w:gridCol w:w="2254"/>
        <w:gridCol w:w="2254"/>
      </w:tblGrid>
      <w:tr w:rsidR="00EE4D22" w:rsidRPr="00A073FC" w14:paraId="18CC4C46" w14:textId="77777777" w:rsidTr="007954CE">
        <w:tc>
          <w:tcPr>
            <w:tcW w:w="1555" w:type="dxa"/>
          </w:tcPr>
          <w:p w14:paraId="1BB83F58" w14:textId="77777777" w:rsidR="00EE4D22" w:rsidRPr="00A073FC" w:rsidRDefault="00EE4D22" w:rsidP="007954CE">
            <w:pPr>
              <w:rPr>
                <w:rFonts w:ascii="Arial" w:hAnsi="Arial" w:cs="Arial"/>
                <w:color w:val="000000"/>
                <w:sz w:val="20"/>
                <w:szCs w:val="18"/>
              </w:rPr>
            </w:pPr>
            <w:r w:rsidRPr="005E47CD">
              <w:rPr>
                <w:rFonts w:ascii="Arial" w:hAnsi="Arial" w:cs="Arial"/>
                <w:color w:val="000000"/>
                <w:sz w:val="20"/>
                <w:szCs w:val="18"/>
              </w:rPr>
              <w:t xml:space="preserve"> Policy name: </w:t>
            </w:r>
          </w:p>
        </w:tc>
        <w:tc>
          <w:tcPr>
            <w:tcW w:w="2953" w:type="dxa"/>
          </w:tcPr>
          <w:p w14:paraId="0662D270" w14:textId="77777777" w:rsidR="00EE4D22" w:rsidRPr="00A073FC" w:rsidRDefault="00EE4D22" w:rsidP="007954CE">
            <w:pPr>
              <w:rPr>
                <w:rFonts w:ascii="Arial" w:hAnsi="Arial" w:cs="Arial"/>
                <w:color w:val="000000"/>
                <w:sz w:val="20"/>
                <w:szCs w:val="18"/>
              </w:rPr>
            </w:pPr>
            <w:r w:rsidRPr="00A073FC">
              <w:rPr>
                <w:rFonts w:ascii="Arial" w:hAnsi="Arial" w:cs="Arial"/>
                <w:color w:val="000000"/>
                <w:sz w:val="20"/>
                <w:szCs w:val="18"/>
              </w:rPr>
              <w:t>Calibrate probe thermometer</w:t>
            </w:r>
          </w:p>
        </w:tc>
        <w:tc>
          <w:tcPr>
            <w:tcW w:w="2254" w:type="dxa"/>
          </w:tcPr>
          <w:p w14:paraId="182FC066" w14:textId="77777777" w:rsidR="00EE4D22" w:rsidRPr="00A073FC" w:rsidRDefault="00EE4D22" w:rsidP="007954CE">
            <w:pPr>
              <w:rPr>
                <w:rFonts w:ascii="Arial" w:hAnsi="Arial" w:cs="Arial"/>
                <w:color w:val="000000"/>
                <w:sz w:val="20"/>
                <w:szCs w:val="18"/>
              </w:rPr>
            </w:pPr>
            <w:r w:rsidRPr="00A073FC">
              <w:rPr>
                <w:rFonts w:ascii="Arial" w:hAnsi="Arial" w:cs="Arial"/>
                <w:color w:val="000000"/>
                <w:sz w:val="20"/>
                <w:szCs w:val="18"/>
              </w:rPr>
              <w:t>Date of Last Review</w:t>
            </w:r>
            <w:r>
              <w:rPr>
                <w:rFonts w:ascii="Arial" w:hAnsi="Arial" w:cs="Arial"/>
                <w:color w:val="000000"/>
                <w:sz w:val="20"/>
                <w:szCs w:val="18"/>
              </w:rPr>
              <w:t>:</w:t>
            </w:r>
          </w:p>
        </w:tc>
        <w:tc>
          <w:tcPr>
            <w:tcW w:w="2254" w:type="dxa"/>
          </w:tcPr>
          <w:p w14:paraId="7AF4B4E2" w14:textId="38EBBC27" w:rsidR="00EE4D22" w:rsidRPr="00A073FC" w:rsidRDefault="00EE4D22" w:rsidP="007954CE">
            <w:pPr>
              <w:rPr>
                <w:rFonts w:ascii="Arial" w:hAnsi="Arial" w:cs="Arial"/>
                <w:color w:val="000000"/>
                <w:sz w:val="20"/>
                <w:szCs w:val="18"/>
              </w:rPr>
            </w:pPr>
            <w:r w:rsidRPr="00A073FC">
              <w:rPr>
                <w:rFonts w:ascii="Arial" w:hAnsi="Arial" w:cs="Arial"/>
                <w:color w:val="000000"/>
                <w:sz w:val="20"/>
                <w:szCs w:val="18"/>
              </w:rPr>
              <w:t>22/1/20</w:t>
            </w:r>
            <w:r w:rsidR="00A21642">
              <w:rPr>
                <w:rFonts w:ascii="Arial" w:hAnsi="Arial" w:cs="Arial"/>
                <w:color w:val="000000"/>
                <w:sz w:val="20"/>
                <w:szCs w:val="18"/>
              </w:rPr>
              <w:t>21</w:t>
            </w:r>
          </w:p>
        </w:tc>
      </w:tr>
    </w:tbl>
    <w:p w14:paraId="2FCEB121" w14:textId="77777777" w:rsidR="00AA65AA" w:rsidRDefault="00AA65AA">
      <w:pPr>
        <w:rPr>
          <w:rFonts w:ascii="Arial" w:hAnsi="Arial" w:cs="Arial"/>
        </w:rPr>
      </w:pPr>
    </w:p>
    <w:sectPr w:rsidR="00AA65AA" w:rsidSect="004C0D64">
      <w:headerReference w:type="even" r:id="rId18"/>
      <w:headerReference w:type="default" r:id="rId19"/>
      <w:footerReference w:type="even" r:id="rId20"/>
      <w:footerReference w:type="default" r:id="rId21"/>
      <w:headerReference w:type="first" r:id="rId22"/>
      <w:footerReference w:type="first" r:id="rId23"/>
      <w:pgSz w:w="11906" w:h="16838"/>
      <w:pgMar w:top="676" w:right="1440" w:bottom="1440" w:left="1440" w:header="142"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D9C3" w14:textId="77777777" w:rsidR="00910CD3" w:rsidRDefault="00910CD3" w:rsidP="00A41611">
      <w:pPr>
        <w:spacing w:after="0" w:line="240" w:lineRule="auto"/>
      </w:pPr>
      <w:r>
        <w:separator/>
      </w:r>
    </w:p>
  </w:endnote>
  <w:endnote w:type="continuationSeparator" w:id="0">
    <w:p w14:paraId="253F57A5" w14:textId="77777777" w:rsidR="00910CD3" w:rsidRDefault="00910CD3" w:rsidP="00A41611">
      <w:pPr>
        <w:spacing w:after="0" w:line="240" w:lineRule="auto"/>
      </w:pPr>
      <w:r>
        <w:continuationSeparator/>
      </w:r>
    </w:p>
  </w:endnote>
  <w:endnote w:type="continuationNotice" w:id="1">
    <w:p w14:paraId="7357E5D4" w14:textId="77777777" w:rsidR="00910CD3" w:rsidRDefault="00910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KNFGAC+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C696" w14:textId="77777777" w:rsidR="00D40A3E" w:rsidRDefault="00D4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008886"/>
      <w:docPartObj>
        <w:docPartGallery w:val="Page Numbers (Bottom of Page)"/>
        <w:docPartUnique/>
      </w:docPartObj>
    </w:sdtPr>
    <w:sdtEndPr/>
    <w:sdtContent>
      <w:sdt>
        <w:sdtPr>
          <w:id w:val="-1871528406"/>
          <w:docPartObj>
            <w:docPartGallery w:val="Page Numbers (Top of Page)"/>
            <w:docPartUnique/>
          </w:docPartObj>
        </w:sdtPr>
        <w:sdtEndPr/>
        <w:sdtContent>
          <w:p w14:paraId="421B3F2E" w14:textId="2A449760" w:rsidR="009F67E5" w:rsidRPr="00A41611" w:rsidRDefault="004C0D64" w:rsidP="004C0D64">
            <w:r w:rsidRPr="004C0D64">
              <w:rPr>
                <w:rFonts w:ascii="Arial" w:hAnsi="Arial" w:cs="Arial"/>
                <w:sz w:val="24"/>
              </w:rPr>
              <w:t>Society Water Hygiene Written Scheme –</w:t>
            </w:r>
            <w:r w:rsidR="0015757B">
              <w:rPr>
                <w:rFonts w:ascii="Arial" w:hAnsi="Arial" w:cs="Arial"/>
                <w:sz w:val="24"/>
              </w:rPr>
              <w:t>Updated</w:t>
            </w:r>
            <w:r w:rsidR="008A4496">
              <w:rPr>
                <w:rFonts w:ascii="Arial" w:hAnsi="Arial" w:cs="Arial"/>
                <w:sz w:val="24"/>
              </w:rPr>
              <w:t xml:space="preserve"> 202</w:t>
            </w:r>
            <w:r w:rsidR="004A7EA6">
              <w:rPr>
                <w:rFonts w:ascii="Arial" w:hAnsi="Arial" w:cs="Arial"/>
                <w:sz w:val="24"/>
              </w:rPr>
              <w:t>2</w:t>
            </w:r>
            <w:r>
              <w:rPr>
                <w:rFonts w:ascii="Arial" w:hAnsi="Arial" w:cs="Arial"/>
                <w:sz w:val="24"/>
              </w:rPr>
              <w:tab/>
            </w:r>
            <w:r>
              <w:rPr>
                <w:rFonts w:ascii="Arial" w:hAnsi="Arial" w:cs="Arial"/>
                <w:sz w:val="24"/>
              </w:rPr>
              <w:tab/>
            </w:r>
            <w:r w:rsidRPr="00A41611">
              <w:t xml:space="preserve"> </w:t>
            </w:r>
            <w:r w:rsidR="009F67E5" w:rsidRPr="00A41611">
              <w:t xml:space="preserve">Page </w:t>
            </w:r>
            <w:r w:rsidR="009F67E5" w:rsidRPr="00A41611">
              <w:rPr>
                <w:bCs/>
                <w:sz w:val="24"/>
                <w:szCs w:val="24"/>
              </w:rPr>
              <w:fldChar w:fldCharType="begin"/>
            </w:r>
            <w:r w:rsidR="009F67E5" w:rsidRPr="00A41611">
              <w:rPr>
                <w:bCs/>
              </w:rPr>
              <w:instrText xml:space="preserve"> PAGE </w:instrText>
            </w:r>
            <w:r w:rsidR="009F67E5" w:rsidRPr="00A41611">
              <w:rPr>
                <w:bCs/>
                <w:sz w:val="24"/>
                <w:szCs w:val="24"/>
              </w:rPr>
              <w:fldChar w:fldCharType="separate"/>
            </w:r>
            <w:r w:rsidR="004934CA">
              <w:rPr>
                <w:bCs/>
                <w:noProof/>
              </w:rPr>
              <w:t>20</w:t>
            </w:r>
            <w:r w:rsidR="009F67E5" w:rsidRPr="00A41611">
              <w:rPr>
                <w:bCs/>
                <w:sz w:val="24"/>
                <w:szCs w:val="24"/>
              </w:rPr>
              <w:fldChar w:fldCharType="end"/>
            </w:r>
            <w:r w:rsidR="009F67E5" w:rsidRPr="00A41611">
              <w:t xml:space="preserve"> of </w:t>
            </w:r>
            <w:r w:rsidR="009F67E5" w:rsidRPr="00A41611">
              <w:rPr>
                <w:bCs/>
                <w:sz w:val="24"/>
                <w:szCs w:val="24"/>
              </w:rPr>
              <w:fldChar w:fldCharType="begin"/>
            </w:r>
            <w:r w:rsidR="009F67E5" w:rsidRPr="00A41611">
              <w:rPr>
                <w:bCs/>
              </w:rPr>
              <w:instrText xml:space="preserve"> NUMPAGES  </w:instrText>
            </w:r>
            <w:r w:rsidR="009F67E5" w:rsidRPr="00A41611">
              <w:rPr>
                <w:bCs/>
                <w:sz w:val="24"/>
                <w:szCs w:val="24"/>
              </w:rPr>
              <w:fldChar w:fldCharType="separate"/>
            </w:r>
            <w:r w:rsidR="004934CA">
              <w:rPr>
                <w:bCs/>
                <w:noProof/>
              </w:rPr>
              <w:t>38</w:t>
            </w:r>
            <w:r w:rsidR="009F67E5" w:rsidRPr="00A41611">
              <w:rPr>
                <w:bCs/>
                <w:sz w:val="24"/>
                <w:szCs w:val="24"/>
              </w:rPr>
              <w:fldChar w:fldCharType="end"/>
            </w:r>
          </w:p>
        </w:sdtContent>
      </w:sdt>
    </w:sdtContent>
  </w:sdt>
  <w:p w14:paraId="2A53AEE4" w14:textId="77777777" w:rsidR="009F67E5" w:rsidRDefault="009F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91C0" w14:textId="77777777" w:rsidR="00D40A3E" w:rsidRDefault="00D4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E57E" w14:textId="77777777" w:rsidR="00910CD3" w:rsidRDefault="00910CD3" w:rsidP="00A41611">
      <w:pPr>
        <w:spacing w:after="0" w:line="240" w:lineRule="auto"/>
      </w:pPr>
      <w:r>
        <w:separator/>
      </w:r>
    </w:p>
  </w:footnote>
  <w:footnote w:type="continuationSeparator" w:id="0">
    <w:p w14:paraId="1B2B6FED" w14:textId="77777777" w:rsidR="00910CD3" w:rsidRDefault="00910CD3" w:rsidP="00A41611">
      <w:pPr>
        <w:spacing w:after="0" w:line="240" w:lineRule="auto"/>
      </w:pPr>
      <w:r>
        <w:continuationSeparator/>
      </w:r>
    </w:p>
  </w:footnote>
  <w:footnote w:type="continuationNotice" w:id="1">
    <w:p w14:paraId="5AF21A2B" w14:textId="77777777" w:rsidR="00910CD3" w:rsidRDefault="00910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F232" w14:textId="77777777" w:rsidR="00D40A3E" w:rsidRDefault="00D4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31AA" w14:textId="39B0FB2F" w:rsidR="009F67E5" w:rsidRPr="00A41611" w:rsidRDefault="0039365D" w:rsidP="00572DF1">
    <w:pPr>
      <w:ind w:left="-851"/>
      <w:rPr>
        <w:rFonts w:ascii="Arial" w:hAnsi="Arial" w:cs="Arial"/>
      </w:rPr>
    </w:pPr>
    <w:r>
      <w:rPr>
        <w:noProof/>
      </w:rPr>
      <w:drawing>
        <wp:anchor distT="0" distB="0" distL="114300" distR="114300" simplePos="0" relativeHeight="251659264" behindDoc="0" locked="0" layoutInCell="1" allowOverlap="1" wp14:anchorId="55A10A52" wp14:editId="7835D350">
          <wp:simplePos x="0" y="0"/>
          <wp:positionH relativeFrom="column">
            <wp:posOffset>-542925</wp:posOffset>
          </wp:positionH>
          <wp:positionV relativeFrom="paragraph">
            <wp:posOffset>-4445</wp:posOffset>
          </wp:positionV>
          <wp:extent cx="1266825" cy="628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6825" cy="628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A603" w14:textId="48AADEB1" w:rsidR="008757D1" w:rsidRDefault="0039365D">
    <w:pPr>
      <w:pStyle w:val="Header"/>
    </w:pPr>
    <w:r>
      <w:rPr>
        <w:noProof/>
      </w:rPr>
      <w:drawing>
        <wp:anchor distT="0" distB="0" distL="114300" distR="114300" simplePos="0" relativeHeight="251658240" behindDoc="0" locked="0" layoutInCell="1" allowOverlap="1" wp14:anchorId="5E2E13A0" wp14:editId="3802024E">
          <wp:simplePos x="0" y="0"/>
          <wp:positionH relativeFrom="column">
            <wp:posOffset>0</wp:posOffset>
          </wp:positionH>
          <wp:positionV relativeFrom="paragraph">
            <wp:posOffset>-4445</wp:posOffset>
          </wp:positionV>
          <wp:extent cx="1823460" cy="9048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3460"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1CD"/>
    <w:multiLevelType w:val="hybridMultilevel"/>
    <w:tmpl w:val="11A42402"/>
    <w:lvl w:ilvl="0" w:tplc="2B56D2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1197C"/>
    <w:multiLevelType w:val="hybridMultilevel"/>
    <w:tmpl w:val="BDA2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7E6F"/>
    <w:multiLevelType w:val="hybridMultilevel"/>
    <w:tmpl w:val="8CCAB79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0C0A1DA2"/>
    <w:multiLevelType w:val="hybridMultilevel"/>
    <w:tmpl w:val="FBC2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C3449"/>
    <w:multiLevelType w:val="hybridMultilevel"/>
    <w:tmpl w:val="10FA9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6A65C7"/>
    <w:multiLevelType w:val="hybridMultilevel"/>
    <w:tmpl w:val="755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09D9"/>
    <w:multiLevelType w:val="multilevel"/>
    <w:tmpl w:val="8104DC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9214A"/>
    <w:multiLevelType w:val="hybridMultilevel"/>
    <w:tmpl w:val="D5FC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F5ADF"/>
    <w:multiLevelType w:val="hybridMultilevel"/>
    <w:tmpl w:val="F014BB7A"/>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83C6849"/>
    <w:multiLevelType w:val="hybridMultilevel"/>
    <w:tmpl w:val="0B82EA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2DF0CA6"/>
    <w:multiLevelType w:val="hybridMultilevel"/>
    <w:tmpl w:val="E5AEF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2E7F53"/>
    <w:multiLevelType w:val="hybridMultilevel"/>
    <w:tmpl w:val="CEC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5587"/>
    <w:multiLevelType w:val="hybridMultilevel"/>
    <w:tmpl w:val="A640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656E7"/>
    <w:multiLevelType w:val="hybridMultilevel"/>
    <w:tmpl w:val="E58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A5F74"/>
    <w:multiLevelType w:val="hybridMultilevel"/>
    <w:tmpl w:val="61521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E5985"/>
    <w:multiLevelType w:val="hybridMultilevel"/>
    <w:tmpl w:val="FA8EC3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373C451F"/>
    <w:multiLevelType w:val="singleLevel"/>
    <w:tmpl w:val="60D2E8DE"/>
    <w:lvl w:ilvl="0">
      <w:start w:val="6"/>
      <w:numFmt w:val="decimal"/>
      <w:lvlText w:val="%1."/>
      <w:lvlJc w:val="left"/>
      <w:pPr>
        <w:tabs>
          <w:tab w:val="num" w:pos="720"/>
        </w:tabs>
        <w:ind w:left="720" w:hanging="720"/>
      </w:pPr>
      <w:rPr>
        <w:rFonts w:ascii="Arial" w:hAnsi="Arial" w:cs="Arial" w:hint="default"/>
        <w:b w:val="0"/>
        <w:i w:val="0"/>
      </w:rPr>
    </w:lvl>
  </w:abstractNum>
  <w:abstractNum w:abstractNumId="17" w15:restartNumberingAfterBreak="0">
    <w:nsid w:val="381700C3"/>
    <w:multiLevelType w:val="hybridMultilevel"/>
    <w:tmpl w:val="CD9A05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658C9"/>
    <w:multiLevelType w:val="hybridMultilevel"/>
    <w:tmpl w:val="94B446BC"/>
    <w:lvl w:ilvl="0" w:tplc="2146F6D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3B18FA"/>
    <w:multiLevelType w:val="hybridMultilevel"/>
    <w:tmpl w:val="B6BA8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BEE"/>
    <w:multiLevelType w:val="hybridMultilevel"/>
    <w:tmpl w:val="3110A86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025E26"/>
    <w:multiLevelType w:val="multilevel"/>
    <w:tmpl w:val="3612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20E3B"/>
    <w:multiLevelType w:val="hybridMultilevel"/>
    <w:tmpl w:val="220EBF84"/>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23" w15:restartNumberingAfterBreak="0">
    <w:nsid w:val="4753775F"/>
    <w:multiLevelType w:val="hybridMultilevel"/>
    <w:tmpl w:val="B0C27F3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4" w15:restartNumberingAfterBreak="0">
    <w:nsid w:val="484E09E8"/>
    <w:multiLevelType w:val="hybridMultilevel"/>
    <w:tmpl w:val="74E4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A76C2"/>
    <w:multiLevelType w:val="hybridMultilevel"/>
    <w:tmpl w:val="EEBE9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32416B"/>
    <w:multiLevelType w:val="hybridMultilevel"/>
    <w:tmpl w:val="E770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200C6"/>
    <w:multiLevelType w:val="hybridMultilevel"/>
    <w:tmpl w:val="DAC69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72692A"/>
    <w:multiLevelType w:val="hybridMultilevel"/>
    <w:tmpl w:val="9ED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924F0"/>
    <w:multiLevelType w:val="multilevel"/>
    <w:tmpl w:val="8104DC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275779"/>
    <w:multiLevelType w:val="hybridMultilevel"/>
    <w:tmpl w:val="EEBE9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5A48A1"/>
    <w:multiLevelType w:val="hybridMultilevel"/>
    <w:tmpl w:val="3D927A8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E37CA9"/>
    <w:multiLevelType w:val="hybridMultilevel"/>
    <w:tmpl w:val="60A4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A2CA5"/>
    <w:multiLevelType w:val="hybridMultilevel"/>
    <w:tmpl w:val="F18C4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075C0"/>
    <w:multiLevelType w:val="hybridMultilevel"/>
    <w:tmpl w:val="E78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A029C"/>
    <w:multiLevelType w:val="hybridMultilevel"/>
    <w:tmpl w:val="84B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D13F2"/>
    <w:multiLevelType w:val="hybridMultilevel"/>
    <w:tmpl w:val="413C06FE"/>
    <w:lvl w:ilvl="0" w:tplc="D2520F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E7F07"/>
    <w:multiLevelType w:val="hybridMultilevel"/>
    <w:tmpl w:val="21E0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09235A"/>
    <w:multiLevelType w:val="hybridMultilevel"/>
    <w:tmpl w:val="CE2E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74362"/>
    <w:multiLevelType w:val="hybridMultilevel"/>
    <w:tmpl w:val="5B343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EA3536"/>
    <w:multiLevelType w:val="hybridMultilevel"/>
    <w:tmpl w:val="4B323AF6"/>
    <w:lvl w:ilvl="0" w:tplc="9A60BE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D851AF1"/>
    <w:multiLevelType w:val="hybridMultilevel"/>
    <w:tmpl w:val="9D02E8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780FEB"/>
    <w:multiLevelType w:val="hybridMultilevel"/>
    <w:tmpl w:val="BB38DE9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38"/>
  </w:num>
  <w:num w:numId="4">
    <w:abstractNumId w:val="34"/>
  </w:num>
  <w:num w:numId="5">
    <w:abstractNumId w:val="12"/>
  </w:num>
  <w:num w:numId="6">
    <w:abstractNumId w:val="39"/>
  </w:num>
  <w:num w:numId="7">
    <w:abstractNumId w:val="1"/>
  </w:num>
  <w:num w:numId="8">
    <w:abstractNumId w:val="17"/>
  </w:num>
  <w:num w:numId="9">
    <w:abstractNumId w:val="35"/>
  </w:num>
  <w:num w:numId="10">
    <w:abstractNumId w:val="19"/>
  </w:num>
  <w:num w:numId="11">
    <w:abstractNumId w:val="33"/>
  </w:num>
  <w:num w:numId="12">
    <w:abstractNumId w:val="36"/>
  </w:num>
  <w:num w:numId="13">
    <w:abstractNumId w:val="30"/>
  </w:num>
  <w:num w:numId="14">
    <w:abstractNumId w:val="41"/>
  </w:num>
  <w:num w:numId="15">
    <w:abstractNumId w:val="16"/>
  </w:num>
  <w:num w:numId="16">
    <w:abstractNumId w:val="2"/>
  </w:num>
  <w:num w:numId="17">
    <w:abstractNumId w:val="20"/>
  </w:num>
  <w:num w:numId="18">
    <w:abstractNumId w:val="31"/>
  </w:num>
  <w:num w:numId="19">
    <w:abstractNumId w:val="42"/>
  </w:num>
  <w:num w:numId="20">
    <w:abstractNumId w:val="8"/>
  </w:num>
  <w:num w:numId="21">
    <w:abstractNumId w:val="25"/>
  </w:num>
  <w:num w:numId="22">
    <w:abstractNumId w:val="18"/>
  </w:num>
  <w:num w:numId="23">
    <w:abstractNumId w:val="10"/>
  </w:num>
  <w:num w:numId="24">
    <w:abstractNumId w:val="4"/>
  </w:num>
  <w:num w:numId="25">
    <w:abstractNumId w:val="32"/>
  </w:num>
  <w:num w:numId="26">
    <w:abstractNumId w:val="15"/>
  </w:num>
  <w:num w:numId="27">
    <w:abstractNumId w:val="23"/>
  </w:num>
  <w:num w:numId="28">
    <w:abstractNumId w:val="22"/>
  </w:num>
  <w:num w:numId="29">
    <w:abstractNumId w:val="3"/>
  </w:num>
  <w:num w:numId="30">
    <w:abstractNumId w:val="27"/>
  </w:num>
  <w:num w:numId="31">
    <w:abstractNumId w:val="40"/>
  </w:num>
  <w:num w:numId="32">
    <w:abstractNumId w:val="11"/>
  </w:num>
  <w:num w:numId="33">
    <w:abstractNumId w:val="13"/>
  </w:num>
  <w:num w:numId="34">
    <w:abstractNumId w:val="0"/>
  </w:num>
  <w:num w:numId="35">
    <w:abstractNumId w:val="14"/>
  </w:num>
  <w:num w:numId="36">
    <w:abstractNumId w:val="9"/>
  </w:num>
  <w:num w:numId="37">
    <w:abstractNumId w:val="28"/>
  </w:num>
  <w:num w:numId="38">
    <w:abstractNumId w:val="7"/>
  </w:num>
  <w:num w:numId="39">
    <w:abstractNumId w:val="21"/>
  </w:num>
  <w:num w:numId="40">
    <w:abstractNumId w:val="6"/>
  </w:num>
  <w:num w:numId="41">
    <w:abstractNumId w:val="29"/>
  </w:num>
  <w:num w:numId="42">
    <w:abstractNumId w:val="13"/>
  </w:num>
  <w:num w:numId="43">
    <w:abstractNumId w:val="5"/>
  </w:num>
  <w:num w:numId="4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11"/>
    <w:rsid w:val="00014DD6"/>
    <w:rsid w:val="0001695B"/>
    <w:rsid w:val="000220A8"/>
    <w:rsid w:val="000271A5"/>
    <w:rsid w:val="00037050"/>
    <w:rsid w:val="00045EB3"/>
    <w:rsid w:val="00052605"/>
    <w:rsid w:val="00052E7E"/>
    <w:rsid w:val="00054B03"/>
    <w:rsid w:val="00066679"/>
    <w:rsid w:val="000676E0"/>
    <w:rsid w:val="000715F6"/>
    <w:rsid w:val="00072B52"/>
    <w:rsid w:val="000964B4"/>
    <w:rsid w:val="00097480"/>
    <w:rsid w:val="000A1516"/>
    <w:rsid w:val="000A1A91"/>
    <w:rsid w:val="000A2211"/>
    <w:rsid w:val="000B4D04"/>
    <w:rsid w:val="000C3B8D"/>
    <w:rsid w:val="000C3EDA"/>
    <w:rsid w:val="000C4A17"/>
    <w:rsid w:val="000D17D8"/>
    <w:rsid w:val="000D3BB7"/>
    <w:rsid w:val="000D773B"/>
    <w:rsid w:val="000F312B"/>
    <w:rsid w:val="0010057E"/>
    <w:rsid w:val="00122C2F"/>
    <w:rsid w:val="001264ED"/>
    <w:rsid w:val="00131B5F"/>
    <w:rsid w:val="00132036"/>
    <w:rsid w:val="00136FF9"/>
    <w:rsid w:val="0015757B"/>
    <w:rsid w:val="00160BAE"/>
    <w:rsid w:val="001661A3"/>
    <w:rsid w:val="001740CD"/>
    <w:rsid w:val="0018163B"/>
    <w:rsid w:val="00183258"/>
    <w:rsid w:val="001935C2"/>
    <w:rsid w:val="00193F82"/>
    <w:rsid w:val="00196EDF"/>
    <w:rsid w:val="001B0BF7"/>
    <w:rsid w:val="001C1428"/>
    <w:rsid w:val="001C1596"/>
    <w:rsid w:val="001D6661"/>
    <w:rsid w:val="001E3A05"/>
    <w:rsid w:val="001F348E"/>
    <w:rsid w:val="001F668C"/>
    <w:rsid w:val="0020170C"/>
    <w:rsid w:val="00204EC9"/>
    <w:rsid w:val="00205DCF"/>
    <w:rsid w:val="00213878"/>
    <w:rsid w:val="00223EC1"/>
    <w:rsid w:val="00231B8E"/>
    <w:rsid w:val="00244475"/>
    <w:rsid w:val="00263148"/>
    <w:rsid w:val="002832C2"/>
    <w:rsid w:val="00283314"/>
    <w:rsid w:val="00283CE9"/>
    <w:rsid w:val="00293354"/>
    <w:rsid w:val="002A40BC"/>
    <w:rsid w:val="002A4295"/>
    <w:rsid w:val="002A5FE1"/>
    <w:rsid w:val="002D47A4"/>
    <w:rsid w:val="002D7239"/>
    <w:rsid w:val="002E5749"/>
    <w:rsid w:val="002E7DB9"/>
    <w:rsid w:val="002F29B8"/>
    <w:rsid w:val="00300E60"/>
    <w:rsid w:val="00301D84"/>
    <w:rsid w:val="00303536"/>
    <w:rsid w:val="00304882"/>
    <w:rsid w:val="00305DAC"/>
    <w:rsid w:val="003143B1"/>
    <w:rsid w:val="00321B8A"/>
    <w:rsid w:val="00330A70"/>
    <w:rsid w:val="00334C55"/>
    <w:rsid w:val="00345D53"/>
    <w:rsid w:val="0035079D"/>
    <w:rsid w:val="00361051"/>
    <w:rsid w:val="00361256"/>
    <w:rsid w:val="00364043"/>
    <w:rsid w:val="00366681"/>
    <w:rsid w:val="0038658B"/>
    <w:rsid w:val="0039365D"/>
    <w:rsid w:val="003964BD"/>
    <w:rsid w:val="00397752"/>
    <w:rsid w:val="003A231D"/>
    <w:rsid w:val="003B3279"/>
    <w:rsid w:val="003C294F"/>
    <w:rsid w:val="003C57B9"/>
    <w:rsid w:val="003E1048"/>
    <w:rsid w:val="003F077F"/>
    <w:rsid w:val="003F16F5"/>
    <w:rsid w:val="00403724"/>
    <w:rsid w:val="00410BE6"/>
    <w:rsid w:val="00415067"/>
    <w:rsid w:val="00424FD1"/>
    <w:rsid w:val="004427AE"/>
    <w:rsid w:val="0046205A"/>
    <w:rsid w:val="00465272"/>
    <w:rsid w:val="004827B6"/>
    <w:rsid w:val="00485553"/>
    <w:rsid w:val="00492E77"/>
    <w:rsid w:val="004934CA"/>
    <w:rsid w:val="0049379E"/>
    <w:rsid w:val="00493C0B"/>
    <w:rsid w:val="004A10F7"/>
    <w:rsid w:val="004A5176"/>
    <w:rsid w:val="004A51B3"/>
    <w:rsid w:val="004A7EA6"/>
    <w:rsid w:val="004B0644"/>
    <w:rsid w:val="004B3676"/>
    <w:rsid w:val="004B6A97"/>
    <w:rsid w:val="004C04FF"/>
    <w:rsid w:val="004C0D64"/>
    <w:rsid w:val="004D4DD5"/>
    <w:rsid w:val="004E1183"/>
    <w:rsid w:val="004E6992"/>
    <w:rsid w:val="004E7F9D"/>
    <w:rsid w:val="004F1878"/>
    <w:rsid w:val="004F2637"/>
    <w:rsid w:val="004F510C"/>
    <w:rsid w:val="00503FB5"/>
    <w:rsid w:val="00521082"/>
    <w:rsid w:val="005349BE"/>
    <w:rsid w:val="00537A89"/>
    <w:rsid w:val="00541B47"/>
    <w:rsid w:val="005436CB"/>
    <w:rsid w:val="00544E90"/>
    <w:rsid w:val="005577EF"/>
    <w:rsid w:val="00567ED6"/>
    <w:rsid w:val="00571222"/>
    <w:rsid w:val="00572DF1"/>
    <w:rsid w:val="00577B8B"/>
    <w:rsid w:val="00592EC5"/>
    <w:rsid w:val="00594800"/>
    <w:rsid w:val="00595F25"/>
    <w:rsid w:val="00596079"/>
    <w:rsid w:val="005A72D3"/>
    <w:rsid w:val="005B05ED"/>
    <w:rsid w:val="005B5426"/>
    <w:rsid w:val="005C3728"/>
    <w:rsid w:val="005C774F"/>
    <w:rsid w:val="005D13B2"/>
    <w:rsid w:val="005D55B0"/>
    <w:rsid w:val="005D6DA7"/>
    <w:rsid w:val="005E104E"/>
    <w:rsid w:val="005F52F7"/>
    <w:rsid w:val="005F72BA"/>
    <w:rsid w:val="005F758C"/>
    <w:rsid w:val="00602EA6"/>
    <w:rsid w:val="00616EAF"/>
    <w:rsid w:val="0062767C"/>
    <w:rsid w:val="006368BA"/>
    <w:rsid w:val="00642DF6"/>
    <w:rsid w:val="00642EC0"/>
    <w:rsid w:val="00644BBA"/>
    <w:rsid w:val="00655CD4"/>
    <w:rsid w:val="00656ADE"/>
    <w:rsid w:val="00664399"/>
    <w:rsid w:val="0067536A"/>
    <w:rsid w:val="00681748"/>
    <w:rsid w:val="00693310"/>
    <w:rsid w:val="006A7643"/>
    <w:rsid w:val="006B3884"/>
    <w:rsid w:val="006C5A88"/>
    <w:rsid w:val="006D2194"/>
    <w:rsid w:val="006D43C0"/>
    <w:rsid w:val="006D6D72"/>
    <w:rsid w:val="006D6F5A"/>
    <w:rsid w:val="006E2D64"/>
    <w:rsid w:val="006F1AE6"/>
    <w:rsid w:val="006F4FB0"/>
    <w:rsid w:val="00707027"/>
    <w:rsid w:val="00713324"/>
    <w:rsid w:val="00713857"/>
    <w:rsid w:val="007161D9"/>
    <w:rsid w:val="00716F5E"/>
    <w:rsid w:val="00716FB9"/>
    <w:rsid w:val="00720A45"/>
    <w:rsid w:val="00723ECB"/>
    <w:rsid w:val="00724CDD"/>
    <w:rsid w:val="00726F99"/>
    <w:rsid w:val="00733FAA"/>
    <w:rsid w:val="00751658"/>
    <w:rsid w:val="00752764"/>
    <w:rsid w:val="00753FCE"/>
    <w:rsid w:val="00754DFC"/>
    <w:rsid w:val="007602DE"/>
    <w:rsid w:val="00771254"/>
    <w:rsid w:val="007820B0"/>
    <w:rsid w:val="007A3EF0"/>
    <w:rsid w:val="007B3BDF"/>
    <w:rsid w:val="007B4805"/>
    <w:rsid w:val="007B4B79"/>
    <w:rsid w:val="007B6BB4"/>
    <w:rsid w:val="007C6CE0"/>
    <w:rsid w:val="007C79EB"/>
    <w:rsid w:val="007D2542"/>
    <w:rsid w:val="007D42F6"/>
    <w:rsid w:val="007E0C0A"/>
    <w:rsid w:val="007F44D8"/>
    <w:rsid w:val="00800063"/>
    <w:rsid w:val="00812C8C"/>
    <w:rsid w:val="00815E2D"/>
    <w:rsid w:val="00817835"/>
    <w:rsid w:val="00831B95"/>
    <w:rsid w:val="00833C72"/>
    <w:rsid w:val="008618D4"/>
    <w:rsid w:val="00863974"/>
    <w:rsid w:val="008757D1"/>
    <w:rsid w:val="00887C6A"/>
    <w:rsid w:val="00887EE8"/>
    <w:rsid w:val="008A3A33"/>
    <w:rsid w:val="008A4496"/>
    <w:rsid w:val="008A5575"/>
    <w:rsid w:val="008A66F0"/>
    <w:rsid w:val="008B543C"/>
    <w:rsid w:val="008C1F79"/>
    <w:rsid w:val="008C3BBC"/>
    <w:rsid w:val="008C415A"/>
    <w:rsid w:val="008D0DD4"/>
    <w:rsid w:val="008D58EE"/>
    <w:rsid w:val="008D765C"/>
    <w:rsid w:val="008E06F1"/>
    <w:rsid w:val="008E174B"/>
    <w:rsid w:val="008E35BA"/>
    <w:rsid w:val="008E5CDB"/>
    <w:rsid w:val="008F3483"/>
    <w:rsid w:val="00910CD3"/>
    <w:rsid w:val="00911046"/>
    <w:rsid w:val="00911291"/>
    <w:rsid w:val="00913772"/>
    <w:rsid w:val="00924950"/>
    <w:rsid w:val="009255D8"/>
    <w:rsid w:val="00931C29"/>
    <w:rsid w:val="00933539"/>
    <w:rsid w:val="00960FA3"/>
    <w:rsid w:val="00963CE2"/>
    <w:rsid w:val="00964E69"/>
    <w:rsid w:val="009813E8"/>
    <w:rsid w:val="00982025"/>
    <w:rsid w:val="00983A96"/>
    <w:rsid w:val="00996514"/>
    <w:rsid w:val="009A1616"/>
    <w:rsid w:val="009B50AB"/>
    <w:rsid w:val="009D1B7D"/>
    <w:rsid w:val="009D4D2B"/>
    <w:rsid w:val="009E0CE9"/>
    <w:rsid w:val="009E4C12"/>
    <w:rsid w:val="009F67E5"/>
    <w:rsid w:val="00A05BEB"/>
    <w:rsid w:val="00A1511A"/>
    <w:rsid w:val="00A21642"/>
    <w:rsid w:val="00A218A9"/>
    <w:rsid w:val="00A22F8A"/>
    <w:rsid w:val="00A41611"/>
    <w:rsid w:val="00A6396F"/>
    <w:rsid w:val="00A63CC9"/>
    <w:rsid w:val="00A64F0F"/>
    <w:rsid w:val="00A65098"/>
    <w:rsid w:val="00A672DF"/>
    <w:rsid w:val="00A702F4"/>
    <w:rsid w:val="00A74249"/>
    <w:rsid w:val="00A8514D"/>
    <w:rsid w:val="00A902CA"/>
    <w:rsid w:val="00A974A8"/>
    <w:rsid w:val="00AA65AA"/>
    <w:rsid w:val="00AB02BC"/>
    <w:rsid w:val="00AC37FC"/>
    <w:rsid w:val="00AE6D0D"/>
    <w:rsid w:val="00AF03F1"/>
    <w:rsid w:val="00AF3CD6"/>
    <w:rsid w:val="00B05E21"/>
    <w:rsid w:val="00B205DF"/>
    <w:rsid w:val="00B35865"/>
    <w:rsid w:val="00B37212"/>
    <w:rsid w:val="00B5234E"/>
    <w:rsid w:val="00B569D5"/>
    <w:rsid w:val="00B57E79"/>
    <w:rsid w:val="00B61AA5"/>
    <w:rsid w:val="00B6462A"/>
    <w:rsid w:val="00B65E20"/>
    <w:rsid w:val="00B672DB"/>
    <w:rsid w:val="00B72431"/>
    <w:rsid w:val="00B818EA"/>
    <w:rsid w:val="00B87F41"/>
    <w:rsid w:val="00B90D10"/>
    <w:rsid w:val="00B954C4"/>
    <w:rsid w:val="00B95E93"/>
    <w:rsid w:val="00BA09A4"/>
    <w:rsid w:val="00BB1A15"/>
    <w:rsid w:val="00BB40AF"/>
    <w:rsid w:val="00BB673E"/>
    <w:rsid w:val="00BC49DD"/>
    <w:rsid w:val="00BC6D7F"/>
    <w:rsid w:val="00BC789E"/>
    <w:rsid w:val="00BE2826"/>
    <w:rsid w:val="00BF03DC"/>
    <w:rsid w:val="00C12E4B"/>
    <w:rsid w:val="00C257A5"/>
    <w:rsid w:val="00C32903"/>
    <w:rsid w:val="00C4136A"/>
    <w:rsid w:val="00C46DEE"/>
    <w:rsid w:val="00C55E58"/>
    <w:rsid w:val="00C6543B"/>
    <w:rsid w:val="00C85473"/>
    <w:rsid w:val="00C97635"/>
    <w:rsid w:val="00CA1837"/>
    <w:rsid w:val="00CA3E18"/>
    <w:rsid w:val="00CC204A"/>
    <w:rsid w:val="00CC2E6E"/>
    <w:rsid w:val="00CF2422"/>
    <w:rsid w:val="00CF38BA"/>
    <w:rsid w:val="00CF5BA9"/>
    <w:rsid w:val="00D001F9"/>
    <w:rsid w:val="00D04D80"/>
    <w:rsid w:val="00D15C9F"/>
    <w:rsid w:val="00D20CAB"/>
    <w:rsid w:val="00D22CD2"/>
    <w:rsid w:val="00D254EE"/>
    <w:rsid w:val="00D25746"/>
    <w:rsid w:val="00D33D0A"/>
    <w:rsid w:val="00D36F52"/>
    <w:rsid w:val="00D37CFA"/>
    <w:rsid w:val="00D40A3E"/>
    <w:rsid w:val="00D41E7D"/>
    <w:rsid w:val="00D43B18"/>
    <w:rsid w:val="00D5171D"/>
    <w:rsid w:val="00D578A6"/>
    <w:rsid w:val="00D60182"/>
    <w:rsid w:val="00D65C29"/>
    <w:rsid w:val="00DB7655"/>
    <w:rsid w:val="00DC722F"/>
    <w:rsid w:val="00DD00F8"/>
    <w:rsid w:val="00DD4101"/>
    <w:rsid w:val="00DE731F"/>
    <w:rsid w:val="00DF29BF"/>
    <w:rsid w:val="00DF7BB5"/>
    <w:rsid w:val="00E0392C"/>
    <w:rsid w:val="00E05186"/>
    <w:rsid w:val="00E20041"/>
    <w:rsid w:val="00E27C29"/>
    <w:rsid w:val="00E35C78"/>
    <w:rsid w:val="00E44E00"/>
    <w:rsid w:val="00E4599A"/>
    <w:rsid w:val="00E47FC4"/>
    <w:rsid w:val="00E50364"/>
    <w:rsid w:val="00E61C64"/>
    <w:rsid w:val="00E62208"/>
    <w:rsid w:val="00E873EF"/>
    <w:rsid w:val="00E87F41"/>
    <w:rsid w:val="00EA1C3E"/>
    <w:rsid w:val="00EA506F"/>
    <w:rsid w:val="00EC0844"/>
    <w:rsid w:val="00EC0FD8"/>
    <w:rsid w:val="00EC1CE7"/>
    <w:rsid w:val="00EC2490"/>
    <w:rsid w:val="00EC3593"/>
    <w:rsid w:val="00EC4108"/>
    <w:rsid w:val="00EC5CC9"/>
    <w:rsid w:val="00ED3AD1"/>
    <w:rsid w:val="00ED715A"/>
    <w:rsid w:val="00EE4D22"/>
    <w:rsid w:val="00EE5540"/>
    <w:rsid w:val="00EF423A"/>
    <w:rsid w:val="00F00740"/>
    <w:rsid w:val="00F03591"/>
    <w:rsid w:val="00F0559B"/>
    <w:rsid w:val="00F12825"/>
    <w:rsid w:val="00F15221"/>
    <w:rsid w:val="00F156F7"/>
    <w:rsid w:val="00F20B7B"/>
    <w:rsid w:val="00F240EB"/>
    <w:rsid w:val="00F35150"/>
    <w:rsid w:val="00F36E4E"/>
    <w:rsid w:val="00F40CD7"/>
    <w:rsid w:val="00F44430"/>
    <w:rsid w:val="00F53833"/>
    <w:rsid w:val="00F626A2"/>
    <w:rsid w:val="00F65284"/>
    <w:rsid w:val="00F73068"/>
    <w:rsid w:val="00F92BEA"/>
    <w:rsid w:val="00F940CC"/>
    <w:rsid w:val="00FA1805"/>
    <w:rsid w:val="00FB6152"/>
    <w:rsid w:val="00FC38EA"/>
    <w:rsid w:val="00FE04BE"/>
    <w:rsid w:val="00FE22F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5316C"/>
  <w15:chartTrackingRefBased/>
  <w15:docId w15:val="{0641B0AB-C1CF-421F-AC39-F9F5D05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7B6"/>
  </w:style>
  <w:style w:type="paragraph" w:styleId="Heading1">
    <w:name w:val="heading 1"/>
    <w:basedOn w:val="Normal"/>
    <w:next w:val="Normal"/>
    <w:link w:val="Heading1Char"/>
    <w:qFormat/>
    <w:rsid w:val="006D6F5A"/>
    <w:pPr>
      <w:keepNext/>
      <w:spacing w:after="0" w:line="240" w:lineRule="auto"/>
      <w:outlineLvl w:val="0"/>
    </w:pPr>
    <w:rPr>
      <w:rFonts w:ascii="Times New Roman" w:eastAsia="Times New Roman" w:hAnsi="Times New Roman" w:cs="Times New Roman"/>
      <w:b/>
      <w:bCs/>
      <w:sz w:val="20"/>
      <w:szCs w:val="20"/>
      <w:lang w:eastAsia="en-GB"/>
    </w:rPr>
  </w:style>
  <w:style w:type="paragraph" w:styleId="Heading3">
    <w:name w:val="heading 3"/>
    <w:basedOn w:val="Normal"/>
    <w:next w:val="Normal"/>
    <w:link w:val="Heading3Char"/>
    <w:uiPriority w:val="9"/>
    <w:semiHidden/>
    <w:unhideWhenUsed/>
    <w:qFormat/>
    <w:rsid w:val="004E1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6D6F5A"/>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611"/>
  </w:style>
  <w:style w:type="paragraph" w:styleId="Footer">
    <w:name w:val="footer"/>
    <w:basedOn w:val="Normal"/>
    <w:link w:val="FooterChar"/>
    <w:uiPriority w:val="99"/>
    <w:unhideWhenUsed/>
    <w:rsid w:val="00A4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611"/>
  </w:style>
  <w:style w:type="paragraph" w:styleId="ListParagraph">
    <w:name w:val="List Paragraph"/>
    <w:basedOn w:val="Normal"/>
    <w:uiPriority w:val="34"/>
    <w:qFormat/>
    <w:rsid w:val="00A41611"/>
    <w:pPr>
      <w:ind w:left="720"/>
      <w:contextualSpacing/>
    </w:pPr>
  </w:style>
  <w:style w:type="character" w:customStyle="1" w:styleId="A0">
    <w:name w:val="A0"/>
    <w:uiPriority w:val="99"/>
    <w:rsid w:val="00465272"/>
    <w:rPr>
      <w:rFonts w:cs="Helvetica 45 Light"/>
      <w:color w:val="000000"/>
      <w:sz w:val="18"/>
      <w:szCs w:val="18"/>
    </w:rPr>
  </w:style>
  <w:style w:type="character" w:customStyle="1" w:styleId="Heading1Char">
    <w:name w:val="Heading 1 Char"/>
    <w:basedOn w:val="DefaultParagraphFont"/>
    <w:link w:val="Heading1"/>
    <w:rsid w:val="006D6F5A"/>
    <w:rPr>
      <w:rFonts w:ascii="Times New Roman" w:eastAsia="Times New Roman" w:hAnsi="Times New Roman" w:cs="Times New Roman"/>
      <w:b/>
      <w:bCs/>
      <w:sz w:val="20"/>
      <w:szCs w:val="20"/>
      <w:lang w:eastAsia="en-GB"/>
    </w:rPr>
  </w:style>
  <w:style w:type="character" w:customStyle="1" w:styleId="Heading9Char">
    <w:name w:val="Heading 9 Char"/>
    <w:basedOn w:val="DefaultParagraphFont"/>
    <w:link w:val="Heading9"/>
    <w:rsid w:val="006D6F5A"/>
    <w:rPr>
      <w:rFonts w:ascii="Arial" w:eastAsia="Times New Roman" w:hAnsi="Arial" w:cs="Arial"/>
      <w:lang w:eastAsia="en-GB"/>
    </w:rPr>
  </w:style>
  <w:style w:type="character" w:styleId="Hyperlink">
    <w:name w:val="Hyperlink"/>
    <w:rsid w:val="00863974"/>
    <w:rPr>
      <w:color w:val="0000FF"/>
      <w:u w:val="single"/>
    </w:rPr>
  </w:style>
  <w:style w:type="paragraph" w:customStyle="1" w:styleId="StyleArialLinespacing10lines">
    <w:name w:val="Style Arial Line spacing:  1.0 lines"/>
    <w:basedOn w:val="Normal"/>
    <w:rsid w:val="004E1183"/>
    <w:pPr>
      <w:spacing w:after="0" w:line="360" w:lineRule="auto"/>
    </w:pPr>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
    <w:semiHidden/>
    <w:rsid w:val="004E118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4E1183"/>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4E1183"/>
    <w:rPr>
      <w:rFonts w:ascii="Times New Roman" w:eastAsia="Times New Roman" w:hAnsi="Times New Roman" w:cs="Times New Roman"/>
      <w:sz w:val="20"/>
      <w:szCs w:val="20"/>
      <w:lang w:eastAsia="en-GB"/>
    </w:rPr>
  </w:style>
  <w:style w:type="paragraph" w:customStyle="1" w:styleId="Default">
    <w:name w:val="Default"/>
    <w:rsid w:val="004E1183"/>
    <w:pPr>
      <w:autoSpaceDE w:val="0"/>
      <w:autoSpaceDN w:val="0"/>
      <w:adjustRightInd w:val="0"/>
      <w:spacing w:after="0" w:line="240" w:lineRule="auto"/>
    </w:pPr>
    <w:rPr>
      <w:rFonts w:ascii="KNFGAC+Arial" w:eastAsia="Times New Roman" w:hAnsi="KNFGAC+Arial" w:cs="Times New Roman"/>
      <w:color w:val="000000"/>
      <w:sz w:val="24"/>
      <w:szCs w:val="24"/>
      <w:lang w:val="en-US"/>
    </w:rPr>
  </w:style>
  <w:style w:type="paragraph" w:styleId="BalloonText">
    <w:name w:val="Balloon Text"/>
    <w:basedOn w:val="Normal"/>
    <w:link w:val="BalloonTextChar"/>
    <w:uiPriority w:val="99"/>
    <w:semiHidden/>
    <w:unhideWhenUsed/>
    <w:rsid w:val="0092495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24950"/>
    <w:rPr>
      <w:rFonts w:ascii="Arial" w:hAnsi="Arial" w:cs="Arial"/>
      <w:sz w:val="18"/>
      <w:szCs w:val="18"/>
    </w:rPr>
  </w:style>
  <w:style w:type="paragraph" w:styleId="NoSpacing">
    <w:name w:val="No Spacing"/>
    <w:link w:val="NoSpacingChar"/>
    <w:uiPriority w:val="1"/>
    <w:qFormat/>
    <w:rsid w:val="009F67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67E5"/>
    <w:rPr>
      <w:rFonts w:eastAsiaTheme="minorEastAsia"/>
      <w:lang w:val="en-US"/>
    </w:rPr>
  </w:style>
  <w:style w:type="table" w:styleId="TableGrid">
    <w:name w:val="Table Grid"/>
    <w:basedOn w:val="TableNormal"/>
    <w:uiPriority w:val="39"/>
    <w:rsid w:val="00EE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se.gov.uk/pubns/indg45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se.gov.uk/pubns/indg45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se.gov.uk/pubns/books/l5.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31c102-c20f-4180-921b-912caeb47a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A7BF9C4CA3347914A1DEE2304AB81" ma:contentTypeVersion="15" ma:contentTypeDescription="Create a new document." ma:contentTypeScope="" ma:versionID="652949a9ec9cb4ca2d8e2335fcf01380">
  <xsd:schema xmlns:xsd="http://www.w3.org/2001/XMLSchema" xmlns:xs="http://www.w3.org/2001/XMLSchema" xmlns:p="http://schemas.microsoft.com/office/2006/metadata/properties" xmlns:ns3="d531c102-c20f-4180-921b-912caeb47a7a" xmlns:ns4="09e0f337-8577-4c9c-a5f1-d0f9349c67b1" targetNamespace="http://schemas.microsoft.com/office/2006/metadata/properties" ma:root="true" ma:fieldsID="9dc452df3d66d94adccb5dd2efccb083" ns3:_="" ns4:_="">
    <xsd:import namespace="d531c102-c20f-4180-921b-912caeb47a7a"/>
    <xsd:import namespace="09e0f337-8577-4c9c-a5f1-d0f9349c6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1c102-c20f-4180-921b-912caeb4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e0f337-8577-4c9c-a5f1-d0f9349c67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B52B-0E2C-489E-8AF3-C886FC8C3594}">
  <ds:schemaRefs>
    <ds:schemaRef ds:uri="http://schemas.microsoft.com/sharepoint/v3/contenttype/forms"/>
  </ds:schemaRefs>
</ds:datastoreItem>
</file>

<file path=customXml/itemProps2.xml><?xml version="1.0" encoding="utf-8"?>
<ds:datastoreItem xmlns:ds="http://schemas.openxmlformats.org/officeDocument/2006/customXml" ds:itemID="{D1311881-708E-4302-8424-572DCA53203E}">
  <ds:schemaRefs>
    <ds:schemaRef ds:uri="http://schemas.microsoft.com/office/infopath/2007/PartnerControls"/>
    <ds:schemaRef ds:uri="http://purl.org/dc/terms/"/>
    <ds:schemaRef ds:uri="09e0f337-8577-4c9c-a5f1-d0f9349c67b1"/>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531c102-c20f-4180-921b-912caeb47a7a"/>
    <ds:schemaRef ds:uri="http://www.w3.org/XML/1998/namespace"/>
    <ds:schemaRef ds:uri="http://purl.org/dc/dcmitype/"/>
  </ds:schemaRefs>
</ds:datastoreItem>
</file>

<file path=customXml/itemProps3.xml><?xml version="1.0" encoding="utf-8"?>
<ds:datastoreItem xmlns:ds="http://schemas.openxmlformats.org/officeDocument/2006/customXml" ds:itemID="{BB032F97-6D35-4B57-949E-3CDFF194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1c102-c20f-4180-921b-912caeb47a7a"/>
    <ds:schemaRef ds:uri="09e0f337-8577-4c9c-a5f1-d0f9349c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EA462-0E4C-4C8B-A844-79B9D217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30435</CharactersWithSpaces>
  <SharedDoc>false</SharedDoc>
  <HLinks>
    <vt:vector size="18" baseType="variant">
      <vt:variant>
        <vt:i4>4128804</vt:i4>
      </vt:variant>
      <vt:variant>
        <vt:i4>6</vt:i4>
      </vt:variant>
      <vt:variant>
        <vt:i4>0</vt:i4>
      </vt:variant>
      <vt:variant>
        <vt:i4>5</vt:i4>
      </vt:variant>
      <vt:variant>
        <vt:lpwstr>http://www.hse.gov.uk/pubns/indg453.htm</vt:lpwstr>
      </vt:variant>
      <vt:variant>
        <vt:lpwstr/>
      </vt:variant>
      <vt:variant>
        <vt:i4>4128815</vt:i4>
      </vt:variant>
      <vt:variant>
        <vt:i4>3</vt:i4>
      </vt:variant>
      <vt:variant>
        <vt:i4>0</vt:i4>
      </vt:variant>
      <vt:variant>
        <vt:i4>5</vt:i4>
      </vt:variant>
      <vt:variant>
        <vt:lpwstr>http://www.hse.gov.uk/pubns/indg458.htm</vt:lpwstr>
      </vt:variant>
      <vt:variant>
        <vt:lpwstr/>
      </vt:variant>
      <vt:variant>
        <vt:i4>4325390</vt:i4>
      </vt:variant>
      <vt:variant>
        <vt:i4>0</vt:i4>
      </vt:variant>
      <vt:variant>
        <vt:i4>0</vt:i4>
      </vt:variant>
      <vt:variant>
        <vt:i4>5</vt:i4>
      </vt:variant>
      <vt:variant>
        <vt:lpwstr>http://www.hse.gov.uk/pubns/books/l5.htm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Michael Tattersall</cp:lastModifiedBy>
  <cp:revision>2</cp:revision>
  <cp:lastPrinted>2021-03-31T09:03:00Z</cp:lastPrinted>
  <dcterms:created xsi:type="dcterms:W3CDTF">2023-05-22T13:14:00Z</dcterms:created>
  <dcterms:modified xsi:type="dcterms:W3CDTF">2023-05-22T13:14:00Z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0x010100043A7BF9C4CA3347914A1DEE2304AB81</vt:lpwstr>
  </property>
  <property fmtid="{D5CDD505-2E9C-101B-9397-08002B2CF9AE}" pid="3" name="MSIP_Label_4074e17b-d8d0-4731-945f-6a05a4cc5c34_Enabled">
    <vt:lpwstr>true</vt:lpwstr>
  </property>
  <property fmtid="{D5CDD505-2E9C-101B-9397-08002B2CF9AE}" pid="4" name="MSIP_Label_4074e17b-d8d0-4731-945f-6a05a4cc5c34_SetDate">
    <vt:lpwstr>2021-03-31T08:26:41Z</vt:lpwstr>
  </property>
  <property fmtid="{D5CDD505-2E9C-101B-9397-08002B2CF9AE}" pid="5" name="MSIP_Label_4074e17b-d8d0-4731-945f-6a05a4cc5c34_Method">
    <vt:lpwstr>Standard</vt:lpwstr>
  </property>
  <property fmtid="{D5CDD505-2E9C-101B-9397-08002B2CF9AE}" pid="6" name="MSIP_Label_4074e17b-d8d0-4731-945f-6a05a4cc5c34_Name">
    <vt:lpwstr>4074e17b-d8d0-4731-945f-6a05a4cc5c34</vt:lpwstr>
  </property>
  <property fmtid="{D5CDD505-2E9C-101B-9397-08002B2CF9AE}" pid="7" name="MSIP_Label_4074e17b-d8d0-4731-945f-6a05a4cc5c34_SiteId">
    <vt:lpwstr>a8272d25-1020-438a-a5d0-a38cd3ff38b0</vt:lpwstr>
  </property>
  <property fmtid="{D5CDD505-2E9C-101B-9397-08002B2CF9AE}" pid="8" name="MSIP_Label_4074e17b-d8d0-4731-945f-6a05a4cc5c34_ActionId">
    <vt:lpwstr>725bceb5-dd2f-4a27-b410-d0527fd97409</vt:lpwstr>
  </property>
  <property fmtid="{D5CDD505-2E9C-101B-9397-08002B2CF9AE}" pid="9" name="MSIP_Label_4074e17b-d8d0-4731-945f-6a05a4cc5c34_ContentBits">
    <vt:lpwstr>0</vt:lpwstr>
  </property>
</Properties>
</file>